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5D257B" w:rsidRDefault="003D23FC" w:rsidP="003D23FC">
      <w:pPr>
        <w:jc w:val="center"/>
        <w:rPr>
          <w:b/>
          <w:sz w:val="20"/>
          <w:szCs w:val="20"/>
          <w:lang w:val="kk-KZ"/>
        </w:rPr>
      </w:pPr>
      <w:r w:rsidRPr="00094CB3">
        <w:rPr>
          <w:b/>
          <w:sz w:val="20"/>
          <w:szCs w:val="20"/>
        </w:rPr>
        <w:t>Хаттама №</w:t>
      </w:r>
      <w:r w:rsidR="002074D1">
        <w:rPr>
          <w:b/>
          <w:sz w:val="20"/>
          <w:szCs w:val="20"/>
        </w:rPr>
        <w:t>4</w:t>
      </w:r>
      <w:r w:rsidR="005D257B">
        <w:rPr>
          <w:b/>
          <w:sz w:val="20"/>
          <w:szCs w:val="20"/>
          <w:lang w:val="kk-KZ"/>
        </w:rPr>
        <w:t>9</w:t>
      </w:r>
    </w:p>
    <w:p w:rsidR="003D23FC" w:rsidRPr="00094CB3" w:rsidRDefault="003D23FC" w:rsidP="003D23FC">
      <w:pPr>
        <w:jc w:val="center"/>
        <w:rPr>
          <w:b/>
          <w:sz w:val="20"/>
          <w:szCs w:val="20"/>
        </w:rPr>
      </w:pPr>
      <w:r w:rsidRPr="00094CB3">
        <w:rPr>
          <w:b/>
          <w:sz w:val="20"/>
          <w:szCs w:val="20"/>
        </w:rPr>
        <w:t xml:space="preserve"> </w:t>
      </w:r>
    </w:p>
    <w:p w:rsidR="00D47785" w:rsidRPr="00094CB3" w:rsidRDefault="007A09EB" w:rsidP="003D23FC">
      <w:pPr>
        <w:jc w:val="center"/>
        <w:rPr>
          <w:b/>
          <w:sz w:val="20"/>
          <w:szCs w:val="20"/>
        </w:rPr>
      </w:pPr>
      <w:r w:rsidRPr="00094CB3">
        <w:rPr>
          <w:b/>
          <w:sz w:val="20"/>
          <w:szCs w:val="20"/>
        </w:rPr>
        <w:t xml:space="preserve">Бір көзден баға ұсыныстарын сұрату тәсілімен (қосымша) </w:t>
      </w:r>
      <w:r w:rsidR="00773461" w:rsidRPr="00094CB3">
        <w:rPr>
          <w:b/>
          <w:sz w:val="20"/>
          <w:szCs w:val="20"/>
        </w:rPr>
        <w:t>ИМ</w:t>
      </w:r>
      <w:r w:rsidRPr="00094CB3">
        <w:rPr>
          <w:b/>
          <w:sz w:val="20"/>
          <w:szCs w:val="20"/>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074D1">
        <w:rPr>
          <w:b/>
          <w:sz w:val="20"/>
          <w:szCs w:val="20"/>
          <w:lang w:val="kk-KZ"/>
        </w:rPr>
        <w:t>0</w:t>
      </w:r>
      <w:r w:rsidR="0004755D">
        <w:rPr>
          <w:b/>
          <w:sz w:val="20"/>
          <w:szCs w:val="20"/>
          <w:lang w:val="kk-KZ"/>
        </w:rPr>
        <w:t>5</w:t>
      </w:r>
      <w:r w:rsidR="009C7039">
        <w:rPr>
          <w:b/>
          <w:sz w:val="20"/>
          <w:szCs w:val="20"/>
          <w:lang w:val="kk-KZ"/>
        </w:rPr>
        <w:t xml:space="preserve"> </w:t>
      </w:r>
      <w:r w:rsidR="002074D1">
        <w:rPr>
          <w:b/>
          <w:sz w:val="20"/>
          <w:szCs w:val="20"/>
          <w:lang w:val="kk-KZ"/>
        </w:rPr>
        <w:t xml:space="preserve">желтоқсан </w:t>
      </w:r>
      <w:r w:rsidRPr="009670E3">
        <w:rPr>
          <w:b/>
          <w:sz w:val="20"/>
          <w:szCs w:val="20"/>
          <w:lang w:val="kk-KZ"/>
        </w:rPr>
        <w:t xml:space="preserve"> 20</w:t>
      </w:r>
      <w:r w:rsidR="004865B0" w:rsidRPr="009670E3">
        <w:rPr>
          <w:b/>
          <w:sz w:val="20"/>
          <w:szCs w:val="20"/>
          <w:lang w:val="kk-KZ"/>
        </w:rPr>
        <w:t>2</w:t>
      </w:r>
      <w:r w:rsidR="009C7039">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62405D" w:rsidRDefault="009670E3" w:rsidP="009670E3">
      <w:pPr>
        <w:tabs>
          <w:tab w:val="left" w:pos="1665"/>
        </w:tabs>
        <w:rPr>
          <w:sz w:val="20"/>
          <w:szCs w:val="20"/>
          <w:lang w:val="kk-KZ"/>
        </w:rPr>
      </w:pPr>
      <w:r w:rsidRPr="0062405D">
        <w:rPr>
          <w:sz w:val="20"/>
          <w:szCs w:val="20"/>
          <w:lang w:val="kk-KZ"/>
        </w:rPr>
        <w:t>1. Ұйымдастырушы және Тапсырыс беруші:</w:t>
      </w:r>
    </w:p>
    <w:p w:rsidR="009670E3" w:rsidRPr="0062405D" w:rsidRDefault="0062405D" w:rsidP="006E60B7">
      <w:pPr>
        <w:rPr>
          <w:sz w:val="20"/>
          <w:szCs w:val="20"/>
          <w:lang w:val="kk-KZ"/>
        </w:rPr>
      </w:pPr>
      <w:r w:rsidRPr="0062405D">
        <w:rPr>
          <w:sz w:val="20"/>
          <w:szCs w:val="20"/>
          <w:lang w:val="kk-KZ"/>
        </w:rPr>
        <w:t>"СҚО әкімдігінің ДСБ" КММ "Тайынша ММБ" ШЖҚ КМК, СҚО, Тайынша ауданы, Тайынша қ., Крыжановский к-сі, 72,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 6 тараудың 113-бабының 2-тармағы медициналық техниканың көлемін қысқартсын</w:t>
      </w:r>
    </w:p>
    <w:p w:rsidR="009C7039" w:rsidRDefault="0062405D" w:rsidP="006E60B7">
      <w:pPr>
        <w:rPr>
          <w:sz w:val="20"/>
          <w:szCs w:val="20"/>
          <w:lang w:val="kk-KZ"/>
        </w:rPr>
      </w:pPr>
      <w:r>
        <w:rPr>
          <w:sz w:val="20"/>
          <w:szCs w:val="20"/>
          <w:lang w:val="kk-KZ"/>
        </w:rPr>
        <w:t xml:space="preserve">  </w:t>
      </w:r>
    </w:p>
    <w:tbl>
      <w:tblPr>
        <w:tblW w:w="15956" w:type="dxa"/>
        <w:tblInd w:w="-289" w:type="dxa"/>
        <w:tblLook w:val="04A0" w:firstRow="1" w:lastRow="0" w:firstColumn="1" w:lastColumn="0" w:noHBand="0" w:noVBand="1"/>
      </w:tblPr>
      <w:tblGrid>
        <w:gridCol w:w="682"/>
        <w:gridCol w:w="991"/>
        <w:gridCol w:w="4394"/>
        <w:gridCol w:w="850"/>
        <w:gridCol w:w="732"/>
        <w:gridCol w:w="1231"/>
        <w:gridCol w:w="1297"/>
        <w:gridCol w:w="815"/>
        <w:gridCol w:w="887"/>
        <w:gridCol w:w="1134"/>
        <w:gridCol w:w="862"/>
        <w:gridCol w:w="945"/>
        <w:gridCol w:w="1136"/>
      </w:tblGrid>
      <w:tr w:rsidR="002074D1" w:rsidRPr="009C7039" w:rsidTr="005D257B">
        <w:trPr>
          <w:trHeight w:val="407"/>
        </w:trPr>
        <w:tc>
          <w:tcPr>
            <w:tcW w:w="682" w:type="dxa"/>
            <w:tcBorders>
              <w:top w:val="single" w:sz="4" w:space="0" w:color="auto"/>
              <w:left w:val="single" w:sz="4" w:space="0" w:color="auto"/>
              <w:bottom w:val="single" w:sz="4" w:space="0" w:color="auto"/>
              <w:right w:val="single" w:sz="4" w:space="0" w:color="auto"/>
            </w:tcBorders>
            <w:shd w:val="clear" w:color="auto" w:fill="auto"/>
            <w:hideMark/>
          </w:tcPr>
          <w:p w:rsidR="002074D1" w:rsidRPr="002074D1" w:rsidRDefault="002074D1" w:rsidP="002074D1">
            <w:pPr>
              <w:contextualSpacing/>
              <w:jc w:val="center"/>
              <w:rPr>
                <w:b/>
                <w:color w:val="000000"/>
                <w:sz w:val="18"/>
                <w:szCs w:val="18"/>
              </w:rPr>
            </w:pPr>
            <w:r w:rsidRPr="002074D1">
              <w:rPr>
                <w:b/>
                <w:color w:val="000000"/>
                <w:sz w:val="18"/>
                <w:szCs w:val="18"/>
              </w:rPr>
              <w:t>№ п/п</w:t>
            </w:r>
          </w:p>
        </w:tc>
        <w:tc>
          <w:tcPr>
            <w:tcW w:w="991"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rPr>
            </w:pPr>
            <w:r w:rsidRPr="002074D1">
              <w:rPr>
                <w:b/>
                <w:color w:val="000000"/>
                <w:sz w:val="18"/>
                <w:szCs w:val="18"/>
                <w:lang w:val="kk-KZ"/>
              </w:rPr>
              <w:t>Атауы</w:t>
            </w:r>
          </w:p>
        </w:tc>
        <w:tc>
          <w:tcPr>
            <w:tcW w:w="4394"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сипаттама</w:t>
            </w:r>
          </w:p>
        </w:tc>
        <w:tc>
          <w:tcPr>
            <w:tcW w:w="850" w:type="dxa"/>
            <w:tcBorders>
              <w:top w:val="single" w:sz="4" w:space="0" w:color="auto"/>
              <w:left w:val="nil"/>
              <w:bottom w:val="single" w:sz="4" w:space="0" w:color="auto"/>
              <w:right w:val="single" w:sz="4" w:space="0" w:color="auto"/>
            </w:tcBorders>
            <w:shd w:val="clear" w:color="auto" w:fill="auto"/>
            <w:noWrap/>
            <w:hideMark/>
          </w:tcPr>
          <w:p w:rsidR="002074D1" w:rsidRPr="005D257B" w:rsidRDefault="002074D1" w:rsidP="005D2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2074D1">
              <w:rPr>
                <w:b/>
                <w:sz w:val="18"/>
                <w:szCs w:val="18"/>
                <w:lang w:val="kk-KZ"/>
              </w:rPr>
              <w:t>өлшем бірлігі</w:t>
            </w:r>
          </w:p>
        </w:tc>
        <w:tc>
          <w:tcPr>
            <w:tcW w:w="7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Саны</w:t>
            </w:r>
          </w:p>
        </w:tc>
        <w:tc>
          <w:tcPr>
            <w:tcW w:w="1231"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97"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15" w:type="dxa"/>
            <w:tcBorders>
              <w:top w:val="single" w:sz="4" w:space="0" w:color="auto"/>
              <w:left w:val="nil"/>
              <w:bottom w:val="single" w:sz="4" w:space="0" w:color="auto"/>
              <w:right w:val="single" w:sz="4" w:space="0" w:color="auto"/>
            </w:tcBorders>
            <w:shd w:val="clear" w:color="000000" w:fill="FFFFFF"/>
            <w:vAlign w:val="bottom"/>
          </w:tcPr>
          <w:p w:rsidR="002074D1" w:rsidRPr="002074D1" w:rsidRDefault="002074D1" w:rsidP="002074D1">
            <w:pPr>
              <w:contextualSpacing/>
              <w:jc w:val="center"/>
              <w:rPr>
                <w:b/>
                <w:color w:val="000000"/>
                <w:sz w:val="18"/>
                <w:szCs w:val="18"/>
                <w:lang w:val="kk-KZ"/>
              </w:rPr>
            </w:pPr>
            <w:r>
              <w:rPr>
                <w:b/>
                <w:color w:val="000000"/>
                <w:sz w:val="18"/>
                <w:szCs w:val="18"/>
                <w:lang w:val="kk-KZ"/>
              </w:rPr>
              <w:t>а</w:t>
            </w:r>
            <w:r w:rsidRPr="002074D1">
              <w:rPr>
                <w:b/>
                <w:color w:val="000000"/>
                <w:sz w:val="18"/>
                <w:szCs w:val="18"/>
                <w:lang w:val="kk-KZ"/>
              </w:rPr>
              <w:t>зайту саны</w:t>
            </w:r>
          </w:p>
        </w:tc>
        <w:tc>
          <w:tcPr>
            <w:tcW w:w="887" w:type="dxa"/>
            <w:tcBorders>
              <w:top w:val="single" w:sz="4" w:space="0" w:color="auto"/>
              <w:left w:val="nil"/>
              <w:bottom w:val="single" w:sz="4" w:space="0" w:color="auto"/>
              <w:right w:val="single" w:sz="4" w:space="0" w:color="auto"/>
            </w:tcBorders>
            <w:shd w:val="clear" w:color="auto" w:fill="auto"/>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134"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62" w:type="dxa"/>
            <w:tcBorders>
              <w:top w:val="single" w:sz="4" w:space="0" w:color="auto"/>
              <w:left w:val="nil"/>
              <w:bottom w:val="single" w:sz="4" w:space="0" w:color="auto"/>
              <w:right w:val="single" w:sz="4" w:space="0" w:color="auto"/>
            </w:tcBorders>
            <w:vAlign w:val="bottom"/>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көбейту саны</w:t>
            </w:r>
          </w:p>
        </w:tc>
        <w:tc>
          <w:tcPr>
            <w:tcW w:w="945"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136"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r>
      <w:tr w:rsidR="005D257B" w:rsidRPr="009C7039" w:rsidTr="005D257B">
        <w:trPr>
          <w:trHeight w:val="277"/>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right"/>
              <w:rPr>
                <w:color w:val="000000"/>
                <w:sz w:val="16"/>
                <w:szCs w:val="16"/>
              </w:rPr>
            </w:pPr>
            <w:r w:rsidRPr="00A83EBE">
              <w:rPr>
                <w:color w:val="000000"/>
                <w:sz w:val="16"/>
                <w:szCs w:val="16"/>
              </w:rPr>
              <w:t>1</w:t>
            </w:r>
          </w:p>
        </w:tc>
        <w:tc>
          <w:tcPr>
            <w:tcW w:w="991" w:type="dxa"/>
            <w:tcBorders>
              <w:top w:val="nil"/>
              <w:left w:val="nil"/>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center"/>
              <w:rPr>
                <w:color w:val="000000"/>
                <w:sz w:val="16"/>
                <w:szCs w:val="16"/>
              </w:rPr>
            </w:pPr>
            <w:r w:rsidRPr="00A83EBE">
              <w:rPr>
                <w:sz w:val="16"/>
                <w:szCs w:val="16"/>
              </w:rPr>
              <w:t>10445689</w:t>
            </w:r>
          </w:p>
        </w:tc>
        <w:tc>
          <w:tcPr>
            <w:tcW w:w="4394" w:type="dxa"/>
            <w:tcBorders>
              <w:top w:val="nil"/>
              <w:left w:val="nil"/>
              <w:bottom w:val="single" w:sz="4" w:space="0" w:color="auto"/>
              <w:right w:val="single" w:sz="4" w:space="0" w:color="auto"/>
            </w:tcBorders>
            <w:shd w:val="clear" w:color="auto" w:fill="auto"/>
            <w:vAlign w:val="bottom"/>
            <w:hideMark/>
          </w:tcPr>
          <w:p w:rsidR="005D257B" w:rsidRPr="00A83EBE" w:rsidRDefault="005D257B" w:rsidP="005D257B">
            <w:pPr>
              <w:contextualSpacing/>
              <w:rPr>
                <w:color w:val="000000"/>
                <w:sz w:val="16"/>
                <w:szCs w:val="16"/>
              </w:rPr>
            </w:pPr>
            <w:r w:rsidRPr="00A83EBE">
              <w:rPr>
                <w:color w:val="000000"/>
                <w:sz w:val="16"/>
                <w:szCs w:val="16"/>
              </w:rPr>
              <w:t xml:space="preserve">Чистящий раствор СА Сlean I 1x50мл </w:t>
            </w:r>
          </w:p>
        </w:tc>
        <w:tc>
          <w:tcPr>
            <w:tcW w:w="850"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60</w:t>
            </w:r>
          </w:p>
        </w:tc>
        <w:tc>
          <w:tcPr>
            <w:tcW w:w="1231" w:type="dxa"/>
            <w:tcBorders>
              <w:top w:val="nil"/>
              <w:left w:val="nil"/>
              <w:bottom w:val="single" w:sz="4" w:space="0" w:color="auto"/>
              <w:right w:val="single" w:sz="4" w:space="0" w:color="auto"/>
            </w:tcBorders>
            <w:shd w:val="clear" w:color="auto" w:fill="auto"/>
            <w:noWrap/>
            <w:hideMark/>
          </w:tcPr>
          <w:p w:rsidR="005D257B" w:rsidRPr="00A83EBE" w:rsidRDefault="005D257B" w:rsidP="005D257B">
            <w:pPr>
              <w:contextualSpacing/>
              <w:jc w:val="center"/>
              <w:rPr>
                <w:color w:val="000000"/>
                <w:sz w:val="16"/>
                <w:szCs w:val="16"/>
              </w:rPr>
            </w:pPr>
            <w:r w:rsidRPr="00A83EBE">
              <w:rPr>
                <w:sz w:val="16"/>
                <w:szCs w:val="16"/>
                <w:lang w:val="kk-KZ"/>
              </w:rPr>
              <w:t>57 000,0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3420000,0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7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right"/>
              <w:rPr>
                <w:color w:val="000000"/>
                <w:sz w:val="16"/>
                <w:szCs w:val="16"/>
              </w:rPr>
            </w:pPr>
            <w:r w:rsidRPr="00A83EBE">
              <w:rPr>
                <w:color w:val="000000"/>
                <w:sz w:val="16"/>
                <w:szCs w:val="16"/>
              </w:rPr>
              <w:t>2</w:t>
            </w:r>
          </w:p>
        </w:tc>
        <w:tc>
          <w:tcPr>
            <w:tcW w:w="991" w:type="dxa"/>
            <w:tcBorders>
              <w:top w:val="nil"/>
              <w:left w:val="nil"/>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center"/>
              <w:rPr>
                <w:color w:val="000000"/>
                <w:sz w:val="16"/>
                <w:szCs w:val="16"/>
              </w:rPr>
            </w:pPr>
            <w:r w:rsidRPr="00A83EBE">
              <w:rPr>
                <w:sz w:val="16"/>
                <w:szCs w:val="16"/>
              </w:rPr>
              <w:t>10446234</w:t>
            </w:r>
          </w:p>
        </w:tc>
        <w:tc>
          <w:tcPr>
            <w:tcW w:w="4394" w:type="dxa"/>
            <w:tcBorders>
              <w:top w:val="nil"/>
              <w:left w:val="nil"/>
              <w:bottom w:val="single" w:sz="4" w:space="0" w:color="auto"/>
              <w:right w:val="single" w:sz="4" w:space="0" w:color="auto"/>
            </w:tcBorders>
            <w:shd w:val="clear" w:color="auto" w:fill="auto"/>
            <w:vAlign w:val="bottom"/>
            <w:hideMark/>
          </w:tcPr>
          <w:p w:rsidR="005D257B" w:rsidRPr="00A83EBE" w:rsidRDefault="005D257B" w:rsidP="005D257B">
            <w:pPr>
              <w:contextualSpacing/>
              <w:rPr>
                <w:color w:val="000000"/>
                <w:sz w:val="16"/>
                <w:szCs w:val="16"/>
              </w:rPr>
            </w:pPr>
            <w:r w:rsidRPr="00A83EBE">
              <w:rPr>
                <w:color w:val="000000"/>
                <w:sz w:val="16"/>
                <w:szCs w:val="16"/>
              </w:rPr>
              <w:t xml:space="preserve">Контрольная плазма Control Plasma N 10x1мл </w:t>
            </w:r>
          </w:p>
        </w:tc>
        <w:tc>
          <w:tcPr>
            <w:tcW w:w="850"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5</w:t>
            </w:r>
          </w:p>
        </w:tc>
        <w:tc>
          <w:tcPr>
            <w:tcW w:w="1231" w:type="dxa"/>
            <w:tcBorders>
              <w:top w:val="nil"/>
              <w:left w:val="nil"/>
              <w:bottom w:val="single" w:sz="4" w:space="0" w:color="auto"/>
              <w:right w:val="single" w:sz="4" w:space="0" w:color="auto"/>
            </w:tcBorders>
            <w:shd w:val="clear" w:color="auto" w:fill="auto"/>
            <w:noWrap/>
            <w:hideMark/>
          </w:tcPr>
          <w:p w:rsidR="005D257B" w:rsidRPr="00A83EBE" w:rsidRDefault="005D257B" w:rsidP="005D257B">
            <w:pPr>
              <w:contextualSpacing/>
              <w:jc w:val="center"/>
              <w:rPr>
                <w:color w:val="000000"/>
                <w:sz w:val="16"/>
                <w:szCs w:val="16"/>
              </w:rPr>
            </w:pPr>
            <w:r w:rsidRPr="00A83EBE">
              <w:rPr>
                <w:bCs/>
                <w:sz w:val="16"/>
                <w:szCs w:val="16"/>
                <w:lang w:val="kk-KZ"/>
              </w:rPr>
              <w:t>94 000,0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470000,0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Pr="002A168D" w:rsidRDefault="005D257B" w:rsidP="005D257B">
            <w:pPr>
              <w:contextualSpacing/>
              <w:jc w:val="center"/>
              <w:rPr>
                <w:color w:val="000000"/>
                <w:sz w:val="16"/>
                <w:szCs w:val="16"/>
                <w:lang w:val="kk-KZ"/>
              </w:rPr>
            </w:pPr>
          </w:p>
        </w:tc>
        <w:tc>
          <w:tcPr>
            <w:tcW w:w="945"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right"/>
              <w:rPr>
                <w:color w:val="000000"/>
                <w:sz w:val="16"/>
                <w:szCs w:val="16"/>
              </w:rPr>
            </w:pPr>
            <w:r w:rsidRPr="00A83EBE">
              <w:rPr>
                <w:color w:val="000000"/>
                <w:sz w:val="16"/>
                <w:szCs w:val="16"/>
              </w:rPr>
              <w:t>3</w:t>
            </w:r>
          </w:p>
        </w:tc>
        <w:tc>
          <w:tcPr>
            <w:tcW w:w="991"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11643636</w:t>
            </w:r>
          </w:p>
        </w:tc>
        <w:tc>
          <w:tcPr>
            <w:tcW w:w="4394" w:type="dxa"/>
            <w:tcBorders>
              <w:top w:val="nil"/>
              <w:left w:val="nil"/>
              <w:bottom w:val="single" w:sz="4" w:space="0" w:color="auto"/>
              <w:right w:val="single" w:sz="4" w:space="0" w:color="auto"/>
            </w:tcBorders>
            <w:shd w:val="clear" w:color="auto" w:fill="auto"/>
            <w:vAlign w:val="bottom"/>
            <w:hideMark/>
          </w:tcPr>
          <w:p w:rsidR="005D257B" w:rsidRPr="00A83EBE" w:rsidRDefault="005D257B" w:rsidP="005D257B">
            <w:pPr>
              <w:contextualSpacing/>
              <w:rPr>
                <w:color w:val="000000"/>
                <w:sz w:val="16"/>
                <w:szCs w:val="16"/>
              </w:rPr>
            </w:pPr>
            <w:r w:rsidRPr="00A83EBE">
              <w:rPr>
                <w:color w:val="000000"/>
                <w:sz w:val="16"/>
                <w:szCs w:val="16"/>
              </w:rPr>
              <w:t xml:space="preserve">Чистящий раствор СА Сlean II 1x500мл </w:t>
            </w:r>
          </w:p>
        </w:tc>
        <w:tc>
          <w:tcPr>
            <w:tcW w:w="850"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2</w:t>
            </w:r>
          </w:p>
        </w:tc>
        <w:tc>
          <w:tcPr>
            <w:tcW w:w="1231" w:type="dxa"/>
            <w:tcBorders>
              <w:top w:val="nil"/>
              <w:left w:val="nil"/>
              <w:bottom w:val="single" w:sz="4" w:space="0" w:color="auto"/>
              <w:right w:val="single" w:sz="4" w:space="0" w:color="auto"/>
            </w:tcBorders>
            <w:shd w:val="clear" w:color="auto" w:fill="auto"/>
            <w:noWrap/>
            <w:hideMark/>
          </w:tcPr>
          <w:p w:rsidR="005D257B" w:rsidRPr="00A83EBE" w:rsidRDefault="005D257B" w:rsidP="005D257B">
            <w:pPr>
              <w:contextualSpacing/>
              <w:jc w:val="center"/>
              <w:rPr>
                <w:color w:val="000000"/>
                <w:sz w:val="16"/>
                <w:szCs w:val="16"/>
              </w:rPr>
            </w:pPr>
            <w:r w:rsidRPr="00A83EBE">
              <w:rPr>
                <w:bCs/>
                <w:sz w:val="16"/>
                <w:szCs w:val="16"/>
                <w:lang w:val="kk-KZ"/>
              </w:rPr>
              <w:t>142 000,0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284000,0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8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right"/>
              <w:rPr>
                <w:color w:val="000000"/>
                <w:sz w:val="16"/>
                <w:szCs w:val="16"/>
              </w:rPr>
            </w:pPr>
            <w:r w:rsidRPr="00A83EBE">
              <w:rPr>
                <w:color w:val="000000"/>
                <w:sz w:val="16"/>
                <w:szCs w:val="16"/>
              </w:rPr>
              <w:t>4</w:t>
            </w:r>
          </w:p>
        </w:tc>
        <w:tc>
          <w:tcPr>
            <w:tcW w:w="991" w:type="dxa"/>
            <w:tcBorders>
              <w:top w:val="nil"/>
              <w:left w:val="nil"/>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center"/>
              <w:rPr>
                <w:color w:val="000000"/>
                <w:sz w:val="16"/>
                <w:szCs w:val="16"/>
              </w:rPr>
            </w:pPr>
            <w:r w:rsidRPr="00A83EBE">
              <w:rPr>
                <w:sz w:val="16"/>
                <w:szCs w:val="16"/>
              </w:rPr>
              <w:t>10446471</w:t>
            </w:r>
          </w:p>
        </w:tc>
        <w:tc>
          <w:tcPr>
            <w:tcW w:w="4394" w:type="dxa"/>
            <w:tcBorders>
              <w:top w:val="nil"/>
              <w:left w:val="nil"/>
              <w:bottom w:val="single" w:sz="4" w:space="0" w:color="auto"/>
              <w:right w:val="single" w:sz="4" w:space="0" w:color="auto"/>
            </w:tcBorders>
            <w:shd w:val="clear" w:color="auto" w:fill="auto"/>
            <w:vAlign w:val="bottom"/>
            <w:hideMark/>
          </w:tcPr>
          <w:p w:rsidR="005D257B" w:rsidRPr="00A83EBE" w:rsidRDefault="005D257B" w:rsidP="005D257B">
            <w:pPr>
              <w:contextualSpacing/>
              <w:rPr>
                <w:color w:val="000000"/>
                <w:sz w:val="16"/>
                <w:szCs w:val="16"/>
              </w:rPr>
            </w:pPr>
            <w:r w:rsidRPr="00A83EBE">
              <w:rPr>
                <w:color w:val="000000"/>
                <w:sz w:val="16"/>
                <w:szCs w:val="16"/>
              </w:rPr>
              <w:t xml:space="preserve">Контрольная плазма Control Plasma Р 10x1мл </w:t>
            </w:r>
          </w:p>
        </w:tc>
        <w:tc>
          <w:tcPr>
            <w:tcW w:w="850"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5</w:t>
            </w:r>
          </w:p>
        </w:tc>
        <w:tc>
          <w:tcPr>
            <w:tcW w:w="1231" w:type="dxa"/>
            <w:tcBorders>
              <w:top w:val="nil"/>
              <w:left w:val="nil"/>
              <w:bottom w:val="single" w:sz="4" w:space="0" w:color="auto"/>
              <w:right w:val="single" w:sz="4" w:space="0" w:color="auto"/>
            </w:tcBorders>
            <w:shd w:val="clear" w:color="auto" w:fill="auto"/>
            <w:noWrap/>
            <w:hideMark/>
          </w:tcPr>
          <w:p w:rsidR="005D257B" w:rsidRPr="00A83EBE" w:rsidRDefault="005D257B" w:rsidP="005D257B">
            <w:pPr>
              <w:contextualSpacing/>
              <w:jc w:val="center"/>
              <w:rPr>
                <w:color w:val="000000"/>
                <w:sz w:val="16"/>
                <w:szCs w:val="16"/>
              </w:rPr>
            </w:pPr>
            <w:r w:rsidRPr="00A83EBE">
              <w:rPr>
                <w:bCs/>
                <w:sz w:val="16"/>
                <w:szCs w:val="16"/>
                <w:lang w:val="kk-KZ"/>
              </w:rPr>
              <w:t>117 000,0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585000,0</w:t>
            </w:r>
          </w:p>
        </w:tc>
        <w:tc>
          <w:tcPr>
            <w:tcW w:w="815" w:type="dxa"/>
            <w:tcBorders>
              <w:top w:val="nil"/>
              <w:left w:val="nil"/>
              <w:bottom w:val="single" w:sz="4" w:space="0" w:color="auto"/>
              <w:right w:val="single" w:sz="4" w:space="0" w:color="auto"/>
            </w:tcBorders>
            <w:shd w:val="clear" w:color="auto" w:fill="auto"/>
          </w:tcPr>
          <w:p w:rsidR="005D257B" w:rsidRPr="00FF290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40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right"/>
              <w:rPr>
                <w:color w:val="000000"/>
                <w:sz w:val="16"/>
                <w:szCs w:val="16"/>
              </w:rPr>
            </w:pPr>
            <w:r w:rsidRPr="00A83EBE">
              <w:rPr>
                <w:color w:val="000000"/>
                <w:sz w:val="16"/>
                <w:szCs w:val="16"/>
              </w:rPr>
              <w:t>5</w:t>
            </w:r>
          </w:p>
        </w:tc>
        <w:tc>
          <w:tcPr>
            <w:tcW w:w="991" w:type="dxa"/>
            <w:tcBorders>
              <w:top w:val="nil"/>
              <w:left w:val="nil"/>
              <w:bottom w:val="single" w:sz="4" w:space="0" w:color="auto"/>
              <w:right w:val="single" w:sz="4" w:space="0" w:color="auto"/>
            </w:tcBorders>
            <w:shd w:val="clear" w:color="auto" w:fill="auto"/>
            <w:noWrap/>
            <w:vAlign w:val="center"/>
            <w:hideMark/>
          </w:tcPr>
          <w:p w:rsidR="005D257B" w:rsidRPr="00A83EBE" w:rsidRDefault="005D257B" w:rsidP="005D257B">
            <w:pPr>
              <w:contextualSpacing/>
              <w:jc w:val="center"/>
              <w:rPr>
                <w:color w:val="000000"/>
                <w:sz w:val="16"/>
                <w:szCs w:val="16"/>
              </w:rPr>
            </w:pPr>
            <w:r w:rsidRPr="00A83EBE">
              <w:rPr>
                <w:sz w:val="16"/>
                <w:szCs w:val="16"/>
              </w:rPr>
              <w:t>10446442</w:t>
            </w:r>
          </w:p>
        </w:tc>
        <w:tc>
          <w:tcPr>
            <w:tcW w:w="4394" w:type="dxa"/>
            <w:tcBorders>
              <w:top w:val="nil"/>
              <w:left w:val="nil"/>
              <w:bottom w:val="single" w:sz="4" w:space="0" w:color="auto"/>
              <w:right w:val="single" w:sz="4" w:space="0" w:color="auto"/>
            </w:tcBorders>
            <w:shd w:val="clear" w:color="auto" w:fill="auto"/>
            <w:vAlign w:val="bottom"/>
            <w:hideMark/>
          </w:tcPr>
          <w:p w:rsidR="005D257B" w:rsidRPr="00A83EBE" w:rsidRDefault="005D257B" w:rsidP="005D257B">
            <w:pPr>
              <w:contextualSpacing/>
              <w:rPr>
                <w:color w:val="000000"/>
                <w:sz w:val="16"/>
                <w:szCs w:val="16"/>
              </w:rPr>
            </w:pPr>
            <w:r w:rsidRPr="00A83EBE">
              <w:rPr>
                <w:color w:val="000000"/>
                <w:sz w:val="16"/>
                <w:szCs w:val="16"/>
              </w:rPr>
              <w:t xml:space="preserve">Реагент для определения Thromborel S 10x4мл (400 тестов) </w:t>
            </w:r>
          </w:p>
        </w:tc>
        <w:tc>
          <w:tcPr>
            <w:tcW w:w="850"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hideMark/>
          </w:tcPr>
          <w:p w:rsidR="005D257B" w:rsidRPr="00A83EBE" w:rsidRDefault="005D257B" w:rsidP="005D257B">
            <w:pPr>
              <w:contextualSpacing/>
              <w:jc w:val="center"/>
              <w:rPr>
                <w:color w:val="000000"/>
                <w:sz w:val="16"/>
                <w:szCs w:val="16"/>
              </w:rPr>
            </w:pPr>
            <w:r w:rsidRPr="00A83EBE">
              <w:rPr>
                <w:color w:val="000000"/>
                <w:sz w:val="16"/>
                <w:szCs w:val="16"/>
              </w:rPr>
              <w:t>20</w:t>
            </w:r>
          </w:p>
        </w:tc>
        <w:tc>
          <w:tcPr>
            <w:tcW w:w="1231" w:type="dxa"/>
            <w:tcBorders>
              <w:top w:val="nil"/>
              <w:left w:val="nil"/>
              <w:bottom w:val="single" w:sz="4" w:space="0" w:color="auto"/>
              <w:right w:val="single" w:sz="4" w:space="0" w:color="auto"/>
            </w:tcBorders>
            <w:shd w:val="clear" w:color="auto" w:fill="auto"/>
            <w:noWrap/>
            <w:hideMark/>
          </w:tcPr>
          <w:p w:rsidR="005D257B" w:rsidRPr="00A83EBE" w:rsidRDefault="005D257B" w:rsidP="005D257B">
            <w:pPr>
              <w:contextualSpacing/>
              <w:jc w:val="center"/>
              <w:rPr>
                <w:color w:val="000000"/>
                <w:sz w:val="16"/>
                <w:szCs w:val="16"/>
              </w:rPr>
            </w:pPr>
            <w:r w:rsidRPr="00A83EBE">
              <w:rPr>
                <w:bCs/>
                <w:sz w:val="16"/>
                <w:szCs w:val="16"/>
                <w:lang w:val="kk-KZ"/>
              </w:rPr>
              <w:t>51 000,0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1020000,0</w:t>
            </w:r>
          </w:p>
        </w:tc>
        <w:tc>
          <w:tcPr>
            <w:tcW w:w="815" w:type="dxa"/>
            <w:tcBorders>
              <w:top w:val="nil"/>
              <w:left w:val="nil"/>
              <w:bottom w:val="single" w:sz="4" w:space="0" w:color="auto"/>
              <w:right w:val="single" w:sz="4" w:space="0" w:color="auto"/>
            </w:tcBorders>
            <w:shd w:val="clear" w:color="auto" w:fill="auto"/>
          </w:tcPr>
          <w:p w:rsidR="005D257B" w:rsidRPr="00FF290D" w:rsidRDefault="005D257B" w:rsidP="005D257B">
            <w:pPr>
              <w:contextualSpacing/>
              <w:jc w:val="center"/>
              <w:rPr>
                <w:color w:val="000000"/>
                <w:sz w:val="16"/>
                <w:szCs w:val="16"/>
                <w:lang w:val="kk-KZ"/>
              </w:rPr>
            </w:pP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Pr="00FF290D" w:rsidRDefault="005D257B" w:rsidP="005D257B">
            <w:pPr>
              <w:contextualSpacing/>
              <w:jc w:val="center"/>
              <w:rPr>
                <w:color w:val="000000"/>
                <w:sz w:val="16"/>
                <w:szCs w:val="16"/>
                <w:lang w:val="kk-KZ"/>
              </w:rPr>
            </w:pPr>
            <w:r>
              <w:rPr>
                <w:color w:val="000000"/>
                <w:sz w:val="16"/>
                <w:szCs w:val="16"/>
                <w:lang w:val="kk-KZ"/>
              </w:rPr>
              <w:t>+5</w:t>
            </w:r>
          </w:p>
        </w:tc>
        <w:tc>
          <w:tcPr>
            <w:tcW w:w="945"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51000,0</w:t>
            </w:r>
          </w:p>
        </w:tc>
        <w:tc>
          <w:tcPr>
            <w:tcW w:w="1136"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255000,0</w:t>
            </w:r>
          </w:p>
        </w:tc>
      </w:tr>
      <w:tr w:rsidR="005D257B" w:rsidRPr="009C7039" w:rsidTr="005D257B">
        <w:trPr>
          <w:trHeight w:val="268"/>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6</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color w:val="000000"/>
                <w:sz w:val="16"/>
                <w:szCs w:val="16"/>
              </w:rPr>
            </w:pPr>
            <w:r w:rsidRPr="00A83EBE">
              <w:rPr>
                <w:sz w:val="16"/>
                <w:szCs w:val="16"/>
              </w:rPr>
              <w:t>10445969</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lang w:val="en-US"/>
              </w:rPr>
            </w:pPr>
            <w:r w:rsidRPr="00A83EBE">
              <w:rPr>
                <w:color w:val="000000"/>
                <w:sz w:val="16"/>
                <w:szCs w:val="16"/>
              </w:rPr>
              <w:t>Калибратор</w:t>
            </w:r>
            <w:r w:rsidRPr="00A83EBE">
              <w:rPr>
                <w:color w:val="000000"/>
                <w:sz w:val="16"/>
                <w:szCs w:val="16"/>
                <w:lang w:val="en-US"/>
              </w:rPr>
              <w:t xml:space="preserve"> </w:t>
            </w:r>
            <w:r w:rsidRPr="00A83EBE">
              <w:rPr>
                <w:color w:val="000000"/>
                <w:sz w:val="16"/>
                <w:szCs w:val="16"/>
              </w:rPr>
              <w:t>РТ</w:t>
            </w:r>
            <w:r w:rsidRPr="00A83EBE">
              <w:rPr>
                <w:color w:val="000000"/>
                <w:sz w:val="16"/>
                <w:szCs w:val="16"/>
                <w:lang w:val="en-US"/>
              </w:rPr>
              <w:t>-Multi calibrator 6x1</w:t>
            </w:r>
            <w:r w:rsidRPr="00A83EBE">
              <w:rPr>
                <w:color w:val="000000"/>
                <w:sz w:val="16"/>
                <w:szCs w:val="16"/>
              </w:rPr>
              <w:t>мл</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3</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color w:val="000000"/>
                <w:sz w:val="16"/>
                <w:szCs w:val="16"/>
              </w:rPr>
            </w:pPr>
            <w:r w:rsidRPr="00A83EBE">
              <w:rPr>
                <w:bCs/>
                <w:sz w:val="16"/>
                <w:szCs w:val="16"/>
                <w:lang w:val="kk-KZ"/>
              </w:rPr>
              <w:t>99 000,0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color w:val="000000"/>
                <w:sz w:val="16"/>
                <w:szCs w:val="16"/>
                <w:lang w:val="kk-KZ"/>
              </w:rPr>
            </w:pPr>
            <w:r>
              <w:rPr>
                <w:color w:val="000000"/>
                <w:sz w:val="16"/>
                <w:szCs w:val="16"/>
                <w:lang w:val="kk-KZ"/>
              </w:rPr>
              <w:t>297000,0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73"/>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7</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sz w:val="16"/>
                <w:szCs w:val="16"/>
              </w:rPr>
            </w:pPr>
            <w:r w:rsidRPr="00A83EBE">
              <w:rPr>
                <w:sz w:val="16"/>
                <w:szCs w:val="16"/>
              </w:rPr>
              <w:t>10446232</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ind w:left="1" w:hanging="1"/>
              <w:contextualSpacing/>
              <w:rPr>
                <w:color w:val="000000"/>
                <w:sz w:val="16"/>
                <w:szCs w:val="16"/>
              </w:rPr>
            </w:pPr>
            <w:r w:rsidRPr="00A83EBE">
              <w:rPr>
                <w:color w:val="000000"/>
                <w:sz w:val="16"/>
                <w:szCs w:val="16"/>
              </w:rPr>
              <w:t xml:space="preserve">Хлорид кальция 0,025моль/л 10х15мл </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5</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color w:val="000000"/>
                <w:sz w:val="16"/>
                <w:szCs w:val="16"/>
              </w:rPr>
            </w:pPr>
            <w:r w:rsidRPr="00A83EBE">
              <w:rPr>
                <w:bCs/>
                <w:sz w:val="16"/>
                <w:szCs w:val="16"/>
                <w:lang w:val="kk-KZ"/>
              </w:rPr>
              <w:t>34 300,0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sz w:val="16"/>
                <w:szCs w:val="16"/>
                <w:lang w:val="kk-KZ"/>
              </w:rPr>
            </w:pPr>
            <w:r>
              <w:rPr>
                <w:sz w:val="16"/>
                <w:szCs w:val="16"/>
                <w:lang w:val="kk-KZ"/>
              </w:rPr>
              <w:t>171500,0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76"/>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8</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sz w:val="16"/>
                <w:szCs w:val="16"/>
              </w:rPr>
            </w:pPr>
            <w:r w:rsidRPr="00A83EBE">
              <w:rPr>
                <w:color w:val="000000"/>
                <w:sz w:val="16"/>
                <w:szCs w:val="16"/>
              </w:rPr>
              <w:t>10445979</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INNOVANCE D-DIMER Kit l Kit 150 (Medium) (Реагент для определения INNOVANCE D-DIMBR l набор 150 - средний)</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2</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color w:val="000000"/>
                <w:sz w:val="16"/>
                <w:szCs w:val="16"/>
              </w:rPr>
            </w:pPr>
            <w:r w:rsidRPr="00A83EBE">
              <w:rPr>
                <w:bCs/>
                <w:sz w:val="16"/>
                <w:szCs w:val="16"/>
                <w:lang w:val="kk-KZ"/>
              </w:rPr>
              <w:t>384 000,0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sz w:val="16"/>
                <w:szCs w:val="16"/>
                <w:lang w:val="kk-KZ"/>
              </w:rPr>
            </w:pPr>
            <w:r>
              <w:rPr>
                <w:sz w:val="16"/>
                <w:szCs w:val="16"/>
                <w:lang w:val="kk-KZ"/>
              </w:rPr>
              <w:t>768000,0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-2</w:t>
            </w:r>
          </w:p>
        </w:tc>
        <w:tc>
          <w:tcPr>
            <w:tcW w:w="887" w:type="dxa"/>
            <w:tcBorders>
              <w:top w:val="nil"/>
              <w:left w:val="nil"/>
              <w:bottom w:val="single" w:sz="4" w:space="0" w:color="auto"/>
              <w:right w:val="single" w:sz="4" w:space="0" w:color="auto"/>
            </w:tcBorders>
            <w:shd w:val="clear" w:color="auto" w:fill="auto"/>
          </w:tcPr>
          <w:p w:rsidR="005D257B" w:rsidRPr="00A83EBE" w:rsidRDefault="005D257B" w:rsidP="005D257B">
            <w:pPr>
              <w:contextualSpacing/>
              <w:jc w:val="center"/>
              <w:rPr>
                <w:color w:val="000000"/>
                <w:sz w:val="16"/>
                <w:szCs w:val="16"/>
              </w:rPr>
            </w:pPr>
            <w:r w:rsidRPr="00A83EBE">
              <w:rPr>
                <w:bCs/>
                <w:sz w:val="16"/>
                <w:szCs w:val="16"/>
                <w:lang w:val="kk-KZ"/>
              </w:rPr>
              <w:t>384 000,0</w:t>
            </w:r>
          </w:p>
        </w:tc>
        <w:tc>
          <w:tcPr>
            <w:tcW w:w="1134" w:type="dxa"/>
            <w:tcBorders>
              <w:top w:val="nil"/>
              <w:left w:val="nil"/>
              <w:bottom w:val="single" w:sz="4" w:space="0" w:color="auto"/>
              <w:right w:val="single" w:sz="4" w:space="0" w:color="auto"/>
            </w:tcBorders>
          </w:tcPr>
          <w:p w:rsidR="005D257B" w:rsidRPr="006B45E1" w:rsidRDefault="005D257B" w:rsidP="005D257B">
            <w:pPr>
              <w:contextualSpacing/>
              <w:jc w:val="center"/>
              <w:rPr>
                <w:color w:val="000000"/>
                <w:sz w:val="16"/>
                <w:szCs w:val="16"/>
                <w:lang w:val="kk-KZ"/>
              </w:rPr>
            </w:pPr>
            <w:r>
              <w:rPr>
                <w:color w:val="000000"/>
                <w:sz w:val="16"/>
                <w:szCs w:val="16"/>
                <w:lang w:val="kk-KZ"/>
              </w:rPr>
              <w:t>768000,0</w:t>
            </w: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9</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sz w:val="16"/>
                <w:szCs w:val="16"/>
              </w:rPr>
            </w:pPr>
            <w:r w:rsidRPr="00A83EBE">
              <w:rPr>
                <w:color w:val="000000"/>
                <w:sz w:val="16"/>
                <w:szCs w:val="16"/>
              </w:rPr>
              <w:t>10446005</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 xml:space="preserve">INNOVANCE D-DIMERControl 2х 5 х 1 ml(Level </w:t>
            </w:r>
            <w:r w:rsidRPr="00A83EBE">
              <w:rPr>
                <w:color w:val="000000"/>
                <w:sz w:val="16"/>
                <w:szCs w:val="16"/>
                <w:lang w:val="kk-KZ"/>
              </w:rPr>
              <w:t xml:space="preserve">                                                                                                                                                                               </w:t>
            </w:r>
            <w:r w:rsidRPr="00A83EBE">
              <w:rPr>
                <w:color w:val="000000"/>
                <w:sz w:val="16"/>
                <w:szCs w:val="16"/>
              </w:rPr>
              <w:t>поrmаl and pathologic) (Контроль INNOVANCE D-DIMER 2 х 5 х 1 мл Норма и Патология)</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2</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color w:val="000000"/>
                <w:sz w:val="16"/>
                <w:szCs w:val="16"/>
              </w:rPr>
            </w:pPr>
            <w:r w:rsidRPr="00A83EBE">
              <w:rPr>
                <w:bCs/>
                <w:sz w:val="16"/>
                <w:szCs w:val="16"/>
                <w:lang w:val="kk-KZ"/>
              </w:rPr>
              <w:t>119 000,0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sz w:val="16"/>
                <w:szCs w:val="16"/>
                <w:lang w:val="kk-KZ"/>
              </w:rPr>
            </w:pPr>
            <w:r>
              <w:rPr>
                <w:sz w:val="16"/>
                <w:szCs w:val="16"/>
                <w:lang w:val="kk-KZ"/>
              </w:rPr>
              <w:t>238000,0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-2</w:t>
            </w:r>
          </w:p>
        </w:tc>
        <w:tc>
          <w:tcPr>
            <w:tcW w:w="887" w:type="dxa"/>
            <w:tcBorders>
              <w:top w:val="nil"/>
              <w:left w:val="nil"/>
              <w:bottom w:val="single" w:sz="4" w:space="0" w:color="auto"/>
              <w:right w:val="single" w:sz="4" w:space="0" w:color="auto"/>
            </w:tcBorders>
            <w:shd w:val="clear" w:color="auto" w:fill="auto"/>
          </w:tcPr>
          <w:p w:rsidR="005D257B" w:rsidRPr="00A83EBE" w:rsidRDefault="005D257B" w:rsidP="005D257B">
            <w:pPr>
              <w:contextualSpacing/>
              <w:jc w:val="center"/>
              <w:rPr>
                <w:color w:val="000000"/>
                <w:sz w:val="16"/>
                <w:szCs w:val="16"/>
              </w:rPr>
            </w:pPr>
            <w:r w:rsidRPr="00A83EBE">
              <w:rPr>
                <w:bCs/>
                <w:sz w:val="16"/>
                <w:szCs w:val="16"/>
                <w:lang w:val="kk-KZ"/>
              </w:rPr>
              <w:t>119 000,0</w:t>
            </w:r>
          </w:p>
        </w:tc>
        <w:tc>
          <w:tcPr>
            <w:tcW w:w="1134" w:type="dxa"/>
            <w:tcBorders>
              <w:top w:val="nil"/>
              <w:left w:val="nil"/>
              <w:bottom w:val="single" w:sz="4" w:space="0" w:color="auto"/>
              <w:right w:val="single" w:sz="4" w:space="0" w:color="auto"/>
            </w:tcBorders>
          </w:tcPr>
          <w:p w:rsidR="005D257B" w:rsidRPr="006B45E1" w:rsidRDefault="005D257B" w:rsidP="005D257B">
            <w:pPr>
              <w:contextualSpacing/>
              <w:jc w:val="center"/>
              <w:rPr>
                <w:color w:val="000000"/>
                <w:sz w:val="16"/>
                <w:szCs w:val="16"/>
                <w:lang w:val="kk-KZ"/>
              </w:rPr>
            </w:pPr>
            <w:r>
              <w:rPr>
                <w:color w:val="000000"/>
                <w:sz w:val="16"/>
                <w:szCs w:val="16"/>
                <w:lang w:val="kk-KZ"/>
              </w:rPr>
              <w:t>238000,0</w:t>
            </w:r>
          </w:p>
        </w:tc>
        <w:tc>
          <w:tcPr>
            <w:tcW w:w="862"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Pr="0035722E"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148"/>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10</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sz w:val="16"/>
                <w:szCs w:val="16"/>
              </w:rPr>
            </w:pPr>
            <w:r w:rsidRPr="00A83EBE">
              <w:rPr>
                <w:color w:val="000000"/>
                <w:sz w:val="16"/>
                <w:szCs w:val="16"/>
              </w:rPr>
              <w:t>10487039</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Раствор INNOVANCE D-Dimer разведенный l0 х 5 мл</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1</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color w:val="000000"/>
                <w:sz w:val="16"/>
                <w:szCs w:val="16"/>
              </w:rPr>
            </w:pPr>
            <w:r w:rsidRPr="00A83EBE">
              <w:rPr>
                <w:bCs/>
                <w:sz w:val="16"/>
                <w:szCs w:val="16"/>
                <w:lang w:val="kk-KZ"/>
              </w:rPr>
              <w:t>54 000,0</w:t>
            </w:r>
          </w:p>
        </w:tc>
        <w:tc>
          <w:tcPr>
            <w:tcW w:w="1297" w:type="dxa"/>
            <w:tcBorders>
              <w:top w:val="nil"/>
              <w:left w:val="nil"/>
              <w:bottom w:val="single" w:sz="4" w:space="0" w:color="auto"/>
              <w:right w:val="single" w:sz="4" w:space="0" w:color="auto"/>
            </w:tcBorders>
            <w:shd w:val="clear" w:color="auto" w:fill="auto"/>
            <w:noWrap/>
            <w:vAlign w:val="center"/>
          </w:tcPr>
          <w:p w:rsidR="005D257B" w:rsidRPr="00713FF7" w:rsidRDefault="005D257B" w:rsidP="005D257B">
            <w:pPr>
              <w:contextualSpacing/>
              <w:jc w:val="center"/>
              <w:rPr>
                <w:sz w:val="16"/>
                <w:szCs w:val="16"/>
                <w:lang w:val="kk-KZ"/>
              </w:rPr>
            </w:pPr>
            <w:r>
              <w:rPr>
                <w:sz w:val="16"/>
                <w:szCs w:val="16"/>
                <w:lang w:val="kk-KZ"/>
              </w:rPr>
              <w:t>54000,0</w:t>
            </w:r>
          </w:p>
        </w:tc>
        <w:tc>
          <w:tcPr>
            <w:tcW w:w="815" w:type="dxa"/>
            <w:tcBorders>
              <w:top w:val="nil"/>
              <w:left w:val="nil"/>
              <w:bottom w:val="single" w:sz="4" w:space="0" w:color="auto"/>
              <w:right w:val="single" w:sz="4" w:space="0" w:color="auto"/>
            </w:tcBorders>
            <w:shd w:val="clear" w:color="auto" w:fill="auto"/>
          </w:tcPr>
          <w:p w:rsidR="005D257B" w:rsidRPr="002A168D" w:rsidRDefault="005D257B" w:rsidP="005D257B">
            <w:pPr>
              <w:contextualSpacing/>
              <w:jc w:val="center"/>
              <w:rPr>
                <w:color w:val="000000"/>
                <w:sz w:val="16"/>
                <w:szCs w:val="16"/>
                <w:lang w:val="kk-KZ"/>
              </w:rPr>
            </w:pPr>
            <w:r>
              <w:rPr>
                <w:color w:val="000000"/>
                <w:sz w:val="16"/>
                <w:szCs w:val="16"/>
                <w:lang w:val="kk-KZ"/>
              </w:rPr>
              <w:t>-1</w:t>
            </w:r>
          </w:p>
        </w:tc>
        <w:tc>
          <w:tcPr>
            <w:tcW w:w="887" w:type="dxa"/>
            <w:tcBorders>
              <w:top w:val="nil"/>
              <w:left w:val="nil"/>
              <w:bottom w:val="single" w:sz="4" w:space="0" w:color="auto"/>
              <w:right w:val="single" w:sz="4" w:space="0" w:color="auto"/>
            </w:tcBorders>
            <w:shd w:val="clear" w:color="auto" w:fill="auto"/>
          </w:tcPr>
          <w:p w:rsidR="005D257B" w:rsidRPr="00A83EBE" w:rsidRDefault="005D257B" w:rsidP="005D257B">
            <w:pPr>
              <w:contextualSpacing/>
              <w:jc w:val="center"/>
              <w:rPr>
                <w:color w:val="000000"/>
                <w:sz w:val="16"/>
                <w:szCs w:val="16"/>
              </w:rPr>
            </w:pPr>
            <w:r w:rsidRPr="00A83EBE">
              <w:rPr>
                <w:bCs/>
                <w:sz w:val="16"/>
                <w:szCs w:val="16"/>
                <w:lang w:val="kk-KZ"/>
              </w:rPr>
              <w:t>54 000,0</w:t>
            </w:r>
          </w:p>
        </w:tc>
        <w:tc>
          <w:tcPr>
            <w:tcW w:w="1134" w:type="dxa"/>
            <w:tcBorders>
              <w:top w:val="nil"/>
              <w:left w:val="nil"/>
              <w:bottom w:val="single" w:sz="4" w:space="0" w:color="auto"/>
              <w:right w:val="single" w:sz="4" w:space="0" w:color="auto"/>
            </w:tcBorders>
          </w:tcPr>
          <w:p w:rsidR="005D257B" w:rsidRDefault="005D257B" w:rsidP="005D257B">
            <w:pPr>
              <w:contextualSpacing/>
              <w:jc w:val="center"/>
              <w:rPr>
                <w:color w:val="000000"/>
                <w:sz w:val="16"/>
                <w:szCs w:val="16"/>
                <w:lang w:val="kk-KZ"/>
              </w:rPr>
            </w:pPr>
            <w:r>
              <w:rPr>
                <w:color w:val="000000"/>
                <w:sz w:val="16"/>
                <w:szCs w:val="16"/>
                <w:lang w:val="kk-KZ"/>
              </w:rPr>
              <w:t>54000,0</w:t>
            </w:r>
          </w:p>
          <w:p w:rsidR="005D257B" w:rsidRPr="006B45E1" w:rsidRDefault="005D257B" w:rsidP="005D257B">
            <w:pPr>
              <w:contextualSpacing/>
              <w:jc w:val="center"/>
              <w:rPr>
                <w:color w:val="000000"/>
                <w:sz w:val="16"/>
                <w:szCs w:val="16"/>
                <w:lang w:val="kk-KZ"/>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11</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color w:val="000000"/>
                <w:sz w:val="16"/>
                <w:szCs w:val="16"/>
              </w:rPr>
            </w:pPr>
            <w:r w:rsidRPr="00A83EBE">
              <w:rPr>
                <w:color w:val="000000"/>
                <w:sz w:val="16"/>
                <w:szCs w:val="16"/>
              </w:rPr>
              <w:t>10873682</w:t>
            </w:r>
          </w:p>
        </w:tc>
        <w:tc>
          <w:tcPr>
            <w:tcW w:w="4394" w:type="dxa"/>
            <w:tcBorders>
              <w:top w:val="nil"/>
              <w:left w:val="nil"/>
              <w:bottom w:val="single" w:sz="4" w:space="0" w:color="auto"/>
              <w:right w:val="single" w:sz="4" w:space="0" w:color="auto"/>
            </w:tcBorders>
            <w:shd w:val="clear" w:color="auto" w:fill="auto"/>
            <w:vAlign w:val="center"/>
          </w:tcPr>
          <w:p w:rsidR="005D257B" w:rsidRPr="00A83EBE" w:rsidRDefault="005D257B" w:rsidP="005D257B">
            <w:pPr>
              <w:contextualSpacing/>
              <w:rPr>
                <w:color w:val="000000"/>
                <w:sz w:val="16"/>
                <w:szCs w:val="16"/>
              </w:rPr>
            </w:pPr>
            <w:r w:rsidRPr="00A83EBE">
              <w:rPr>
                <w:sz w:val="16"/>
                <w:szCs w:val="16"/>
              </w:rPr>
              <w:t>Бумага для принтера THERMOPAPIER (CA660) 1X10EA/PK</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3</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bCs/>
                <w:sz w:val="16"/>
                <w:szCs w:val="16"/>
              </w:rPr>
            </w:pPr>
            <w:r w:rsidRPr="00A83EBE">
              <w:rPr>
                <w:bCs/>
                <w:sz w:val="16"/>
                <w:szCs w:val="16"/>
                <w:lang w:val="kk-KZ"/>
              </w:rPr>
              <w:t>28 200,0</w:t>
            </w:r>
          </w:p>
        </w:tc>
        <w:tc>
          <w:tcPr>
            <w:tcW w:w="1297" w:type="dxa"/>
            <w:tcBorders>
              <w:top w:val="nil"/>
              <w:left w:val="nil"/>
              <w:bottom w:val="single" w:sz="4" w:space="0" w:color="auto"/>
              <w:right w:val="single" w:sz="4" w:space="0" w:color="auto"/>
            </w:tcBorders>
            <w:shd w:val="clear" w:color="auto" w:fill="auto"/>
            <w:noWrap/>
            <w:vAlign w:val="center"/>
          </w:tcPr>
          <w:p w:rsidR="005D257B" w:rsidRDefault="005D257B" w:rsidP="005D257B">
            <w:pPr>
              <w:contextualSpacing/>
              <w:jc w:val="center"/>
              <w:rPr>
                <w:sz w:val="16"/>
                <w:szCs w:val="16"/>
                <w:lang w:val="kk-KZ"/>
              </w:rPr>
            </w:pPr>
            <w:r>
              <w:rPr>
                <w:sz w:val="16"/>
                <w:szCs w:val="16"/>
                <w:lang w:val="kk-KZ"/>
              </w:rPr>
              <w:t>84600,0</w:t>
            </w:r>
          </w:p>
        </w:tc>
        <w:tc>
          <w:tcPr>
            <w:tcW w:w="815" w:type="dxa"/>
            <w:tcBorders>
              <w:top w:val="nil"/>
              <w:left w:val="nil"/>
              <w:bottom w:val="single" w:sz="4" w:space="0" w:color="auto"/>
              <w:right w:val="single" w:sz="4" w:space="0" w:color="auto"/>
            </w:tcBorders>
            <w:shd w:val="clear" w:color="auto" w:fill="auto"/>
          </w:tcPr>
          <w:p w:rsidR="005D257B"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713FF7" w:rsidRDefault="005D257B" w:rsidP="005D257B">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12</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color w:val="000000"/>
                <w:sz w:val="16"/>
                <w:szCs w:val="16"/>
              </w:rPr>
            </w:pPr>
            <w:r w:rsidRPr="00A83EBE">
              <w:rPr>
                <w:sz w:val="16"/>
                <w:szCs w:val="16"/>
              </w:rPr>
              <w:t>10446691</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 xml:space="preserve">Реагент для определения Multifibren U 10x5мл (500 тестов) </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20</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bCs/>
                <w:sz w:val="16"/>
                <w:szCs w:val="16"/>
              </w:rPr>
            </w:pPr>
            <w:r w:rsidRPr="00A83EBE">
              <w:rPr>
                <w:bCs/>
                <w:sz w:val="16"/>
                <w:szCs w:val="16"/>
                <w:lang w:val="kk-KZ"/>
              </w:rPr>
              <w:t>119 300,0</w:t>
            </w:r>
          </w:p>
        </w:tc>
        <w:tc>
          <w:tcPr>
            <w:tcW w:w="1297" w:type="dxa"/>
            <w:tcBorders>
              <w:top w:val="nil"/>
              <w:left w:val="nil"/>
              <w:bottom w:val="single" w:sz="4" w:space="0" w:color="auto"/>
              <w:right w:val="single" w:sz="4" w:space="0" w:color="auto"/>
            </w:tcBorders>
            <w:shd w:val="clear" w:color="auto" w:fill="auto"/>
            <w:noWrap/>
            <w:vAlign w:val="center"/>
          </w:tcPr>
          <w:p w:rsidR="005D257B" w:rsidRDefault="005D257B" w:rsidP="005D257B">
            <w:pPr>
              <w:contextualSpacing/>
              <w:jc w:val="center"/>
              <w:rPr>
                <w:sz w:val="16"/>
                <w:szCs w:val="16"/>
                <w:lang w:val="kk-KZ"/>
              </w:rPr>
            </w:pPr>
            <w:r>
              <w:rPr>
                <w:sz w:val="16"/>
                <w:szCs w:val="16"/>
                <w:lang w:val="kk-KZ"/>
              </w:rPr>
              <w:t>2386000,0</w:t>
            </w:r>
          </w:p>
        </w:tc>
        <w:tc>
          <w:tcPr>
            <w:tcW w:w="815" w:type="dxa"/>
            <w:tcBorders>
              <w:top w:val="nil"/>
              <w:left w:val="nil"/>
              <w:bottom w:val="single" w:sz="4" w:space="0" w:color="auto"/>
              <w:right w:val="single" w:sz="4" w:space="0" w:color="auto"/>
            </w:tcBorders>
            <w:shd w:val="clear" w:color="auto" w:fill="auto"/>
          </w:tcPr>
          <w:p w:rsidR="005D257B"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713FF7" w:rsidRDefault="005D257B" w:rsidP="005D257B">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13</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color w:val="000000"/>
                <w:sz w:val="16"/>
                <w:szCs w:val="16"/>
              </w:rPr>
            </w:pPr>
            <w:r w:rsidRPr="00A83EBE">
              <w:rPr>
                <w:sz w:val="16"/>
                <w:szCs w:val="16"/>
              </w:rPr>
              <w:t>10446148</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 xml:space="preserve">Стандарт для Фибриногена Уровень 1-6 6х1мл </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20</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bCs/>
                <w:sz w:val="16"/>
                <w:szCs w:val="16"/>
              </w:rPr>
            </w:pPr>
            <w:r w:rsidRPr="00A83EBE">
              <w:rPr>
                <w:bCs/>
                <w:sz w:val="16"/>
                <w:szCs w:val="16"/>
                <w:lang w:val="kk-KZ"/>
              </w:rPr>
              <w:t>169 000,0</w:t>
            </w:r>
          </w:p>
        </w:tc>
        <w:tc>
          <w:tcPr>
            <w:tcW w:w="1297" w:type="dxa"/>
            <w:tcBorders>
              <w:top w:val="nil"/>
              <w:left w:val="nil"/>
              <w:bottom w:val="single" w:sz="4" w:space="0" w:color="auto"/>
              <w:right w:val="single" w:sz="4" w:space="0" w:color="auto"/>
            </w:tcBorders>
            <w:shd w:val="clear" w:color="auto" w:fill="auto"/>
            <w:noWrap/>
            <w:vAlign w:val="center"/>
          </w:tcPr>
          <w:p w:rsidR="005D257B" w:rsidRDefault="005D257B" w:rsidP="005D257B">
            <w:pPr>
              <w:contextualSpacing/>
              <w:jc w:val="center"/>
              <w:rPr>
                <w:sz w:val="16"/>
                <w:szCs w:val="16"/>
                <w:lang w:val="kk-KZ"/>
              </w:rPr>
            </w:pPr>
            <w:r>
              <w:rPr>
                <w:sz w:val="16"/>
                <w:szCs w:val="16"/>
                <w:lang w:val="kk-KZ"/>
              </w:rPr>
              <w:t>3380000,0</w:t>
            </w:r>
          </w:p>
        </w:tc>
        <w:tc>
          <w:tcPr>
            <w:tcW w:w="815" w:type="dxa"/>
            <w:tcBorders>
              <w:top w:val="nil"/>
              <w:left w:val="nil"/>
              <w:bottom w:val="single" w:sz="4" w:space="0" w:color="auto"/>
              <w:right w:val="single" w:sz="4" w:space="0" w:color="auto"/>
            </w:tcBorders>
            <w:shd w:val="clear" w:color="auto" w:fill="auto"/>
          </w:tcPr>
          <w:p w:rsidR="005D257B" w:rsidRDefault="005D257B" w:rsidP="005D257B">
            <w:pPr>
              <w:contextualSpacing/>
              <w:jc w:val="center"/>
              <w:rPr>
                <w:color w:val="000000"/>
                <w:sz w:val="16"/>
                <w:szCs w:val="16"/>
                <w:lang w:val="kk-KZ"/>
              </w:rPr>
            </w:pPr>
            <w:r>
              <w:rPr>
                <w:color w:val="000000"/>
                <w:sz w:val="16"/>
                <w:szCs w:val="16"/>
                <w:lang w:val="kk-KZ"/>
              </w:rPr>
              <w:t>-19</w:t>
            </w:r>
          </w:p>
        </w:tc>
        <w:tc>
          <w:tcPr>
            <w:tcW w:w="887" w:type="dxa"/>
            <w:tcBorders>
              <w:top w:val="nil"/>
              <w:left w:val="nil"/>
              <w:bottom w:val="single" w:sz="4" w:space="0" w:color="auto"/>
              <w:right w:val="single" w:sz="4" w:space="0" w:color="auto"/>
            </w:tcBorders>
            <w:shd w:val="clear" w:color="auto" w:fill="auto"/>
          </w:tcPr>
          <w:p w:rsidR="005D257B" w:rsidRPr="006B45E1" w:rsidRDefault="005D257B" w:rsidP="005D257B">
            <w:pPr>
              <w:contextualSpacing/>
              <w:jc w:val="center"/>
              <w:rPr>
                <w:color w:val="000000"/>
                <w:sz w:val="16"/>
                <w:szCs w:val="16"/>
                <w:lang w:val="kk-KZ"/>
              </w:rPr>
            </w:pPr>
            <w:r w:rsidRPr="00A83EBE">
              <w:rPr>
                <w:bCs/>
                <w:sz w:val="16"/>
                <w:szCs w:val="16"/>
                <w:lang w:val="kk-KZ"/>
              </w:rPr>
              <w:t>169 000,0</w:t>
            </w:r>
          </w:p>
        </w:tc>
        <w:tc>
          <w:tcPr>
            <w:tcW w:w="1134" w:type="dxa"/>
            <w:tcBorders>
              <w:top w:val="nil"/>
              <w:left w:val="nil"/>
              <w:bottom w:val="single" w:sz="4" w:space="0" w:color="auto"/>
              <w:right w:val="single" w:sz="4" w:space="0" w:color="auto"/>
            </w:tcBorders>
          </w:tcPr>
          <w:p w:rsidR="005D257B" w:rsidRPr="006B45E1" w:rsidRDefault="005D257B" w:rsidP="005D257B">
            <w:pPr>
              <w:contextualSpacing/>
              <w:jc w:val="center"/>
              <w:rPr>
                <w:color w:val="000000"/>
                <w:sz w:val="16"/>
                <w:szCs w:val="16"/>
                <w:lang w:val="kk-KZ"/>
              </w:rPr>
            </w:pPr>
            <w:r>
              <w:rPr>
                <w:color w:val="000000"/>
                <w:sz w:val="16"/>
                <w:szCs w:val="16"/>
                <w:lang w:val="kk-KZ"/>
              </w:rPr>
              <w:t>3211000,0</w:t>
            </w: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14</w:t>
            </w:r>
          </w:p>
        </w:tc>
        <w:tc>
          <w:tcPr>
            <w:tcW w:w="991" w:type="dxa"/>
            <w:tcBorders>
              <w:top w:val="nil"/>
              <w:left w:val="nil"/>
              <w:bottom w:val="single" w:sz="4" w:space="0" w:color="auto"/>
              <w:right w:val="single" w:sz="4" w:space="0" w:color="auto"/>
            </w:tcBorders>
            <w:shd w:val="clear" w:color="auto" w:fill="auto"/>
            <w:noWrap/>
            <w:vAlign w:val="center"/>
          </w:tcPr>
          <w:p w:rsidR="005D257B" w:rsidRPr="00A83EBE" w:rsidRDefault="005D257B" w:rsidP="005D257B">
            <w:pPr>
              <w:contextualSpacing/>
              <w:jc w:val="center"/>
              <w:rPr>
                <w:color w:val="000000"/>
                <w:sz w:val="16"/>
                <w:szCs w:val="16"/>
              </w:rPr>
            </w:pPr>
            <w:r w:rsidRPr="00A83EBE">
              <w:rPr>
                <w:sz w:val="16"/>
                <w:szCs w:val="16"/>
              </w:rPr>
              <w:t>10445712</w:t>
            </w:r>
          </w:p>
        </w:tc>
        <w:tc>
          <w:tcPr>
            <w:tcW w:w="4394" w:type="dxa"/>
            <w:tcBorders>
              <w:top w:val="nil"/>
              <w:left w:val="nil"/>
              <w:bottom w:val="single" w:sz="4" w:space="0" w:color="auto"/>
              <w:right w:val="single" w:sz="4" w:space="0" w:color="auto"/>
            </w:tcBorders>
            <w:shd w:val="clear" w:color="auto" w:fill="auto"/>
            <w:vAlign w:val="bottom"/>
          </w:tcPr>
          <w:p w:rsidR="005D257B" w:rsidRPr="00A83EBE" w:rsidRDefault="005D257B" w:rsidP="005D257B">
            <w:pPr>
              <w:contextualSpacing/>
              <w:rPr>
                <w:color w:val="000000"/>
                <w:sz w:val="16"/>
                <w:szCs w:val="16"/>
              </w:rPr>
            </w:pPr>
            <w:r w:rsidRPr="00A83EBE">
              <w:rPr>
                <w:color w:val="000000"/>
                <w:sz w:val="16"/>
                <w:szCs w:val="16"/>
              </w:rPr>
              <w:t>Реагент для определения Actin FS 10x2мл(400 тестов)</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20</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bCs/>
                <w:sz w:val="16"/>
                <w:szCs w:val="16"/>
              </w:rPr>
            </w:pPr>
            <w:r w:rsidRPr="00A83EBE">
              <w:rPr>
                <w:bCs/>
                <w:sz w:val="16"/>
                <w:szCs w:val="16"/>
                <w:lang w:val="kk-KZ"/>
              </w:rPr>
              <w:t>44 000,0</w:t>
            </w:r>
          </w:p>
        </w:tc>
        <w:tc>
          <w:tcPr>
            <w:tcW w:w="1297" w:type="dxa"/>
            <w:tcBorders>
              <w:top w:val="nil"/>
              <w:left w:val="nil"/>
              <w:bottom w:val="single" w:sz="4" w:space="0" w:color="auto"/>
              <w:right w:val="single" w:sz="4" w:space="0" w:color="auto"/>
            </w:tcBorders>
            <w:shd w:val="clear" w:color="auto" w:fill="auto"/>
            <w:noWrap/>
            <w:vAlign w:val="center"/>
          </w:tcPr>
          <w:p w:rsidR="005D257B" w:rsidRDefault="005D257B" w:rsidP="005D257B">
            <w:pPr>
              <w:contextualSpacing/>
              <w:jc w:val="center"/>
              <w:rPr>
                <w:sz w:val="16"/>
                <w:szCs w:val="16"/>
                <w:lang w:val="kk-KZ"/>
              </w:rPr>
            </w:pPr>
            <w:r>
              <w:rPr>
                <w:sz w:val="16"/>
                <w:szCs w:val="16"/>
                <w:lang w:val="kk-KZ"/>
              </w:rPr>
              <w:t>880000,0</w:t>
            </w:r>
          </w:p>
        </w:tc>
        <w:tc>
          <w:tcPr>
            <w:tcW w:w="815" w:type="dxa"/>
            <w:tcBorders>
              <w:top w:val="nil"/>
              <w:left w:val="nil"/>
              <w:bottom w:val="single" w:sz="4" w:space="0" w:color="auto"/>
              <w:right w:val="single" w:sz="4" w:space="0" w:color="auto"/>
            </w:tcBorders>
            <w:shd w:val="clear" w:color="auto" w:fill="auto"/>
          </w:tcPr>
          <w:p w:rsidR="005D257B"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713FF7" w:rsidRDefault="005D257B" w:rsidP="005D257B">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5D257B" w:rsidRPr="00A83EBE" w:rsidRDefault="005D257B" w:rsidP="005D257B">
            <w:pPr>
              <w:contextualSpacing/>
              <w:jc w:val="right"/>
              <w:rPr>
                <w:color w:val="000000"/>
                <w:sz w:val="16"/>
                <w:szCs w:val="16"/>
              </w:rPr>
            </w:pPr>
            <w:r w:rsidRPr="00A83EBE">
              <w:rPr>
                <w:color w:val="000000"/>
                <w:sz w:val="16"/>
                <w:szCs w:val="16"/>
              </w:rPr>
              <w:t>15</w:t>
            </w:r>
          </w:p>
        </w:tc>
        <w:tc>
          <w:tcPr>
            <w:tcW w:w="991"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10446598</w:t>
            </w:r>
          </w:p>
        </w:tc>
        <w:tc>
          <w:tcPr>
            <w:tcW w:w="4394" w:type="dxa"/>
            <w:tcBorders>
              <w:top w:val="nil"/>
              <w:left w:val="nil"/>
              <w:bottom w:val="single" w:sz="4" w:space="0" w:color="auto"/>
              <w:right w:val="single" w:sz="4" w:space="0" w:color="auto"/>
            </w:tcBorders>
            <w:shd w:val="clear" w:color="auto" w:fill="auto"/>
            <w:vAlign w:val="center"/>
          </w:tcPr>
          <w:p w:rsidR="005D257B" w:rsidRPr="00A83EBE" w:rsidRDefault="005D257B" w:rsidP="005D257B">
            <w:pPr>
              <w:contextualSpacing/>
              <w:rPr>
                <w:color w:val="000000"/>
                <w:sz w:val="16"/>
                <w:szCs w:val="16"/>
              </w:rPr>
            </w:pPr>
            <w:r w:rsidRPr="00A83EBE">
              <w:rPr>
                <w:color w:val="000000"/>
                <w:sz w:val="16"/>
                <w:szCs w:val="16"/>
              </w:rPr>
              <w:t xml:space="preserve">Реагент для определения Test Thrombin 10 x на 5 мл 500 тестов </w:t>
            </w:r>
          </w:p>
        </w:tc>
        <w:tc>
          <w:tcPr>
            <w:tcW w:w="850"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bottom"/>
          </w:tcPr>
          <w:p w:rsidR="005D257B" w:rsidRPr="00A83EBE" w:rsidRDefault="005D257B" w:rsidP="005D257B">
            <w:pPr>
              <w:contextualSpacing/>
              <w:jc w:val="center"/>
              <w:rPr>
                <w:color w:val="000000"/>
                <w:sz w:val="16"/>
                <w:szCs w:val="16"/>
              </w:rPr>
            </w:pPr>
            <w:r w:rsidRPr="00A83EBE">
              <w:rPr>
                <w:color w:val="000000"/>
                <w:sz w:val="16"/>
                <w:szCs w:val="16"/>
              </w:rPr>
              <w:t>10</w:t>
            </w:r>
          </w:p>
        </w:tc>
        <w:tc>
          <w:tcPr>
            <w:tcW w:w="1231" w:type="dxa"/>
            <w:tcBorders>
              <w:top w:val="nil"/>
              <w:left w:val="nil"/>
              <w:bottom w:val="single" w:sz="4" w:space="0" w:color="auto"/>
              <w:right w:val="single" w:sz="4" w:space="0" w:color="auto"/>
            </w:tcBorders>
            <w:shd w:val="clear" w:color="auto" w:fill="auto"/>
            <w:noWrap/>
          </w:tcPr>
          <w:p w:rsidR="005D257B" w:rsidRPr="00A83EBE" w:rsidRDefault="005D257B" w:rsidP="005D257B">
            <w:pPr>
              <w:contextualSpacing/>
              <w:jc w:val="center"/>
              <w:rPr>
                <w:bCs/>
                <w:sz w:val="16"/>
                <w:szCs w:val="16"/>
              </w:rPr>
            </w:pPr>
            <w:r w:rsidRPr="00A83EBE">
              <w:rPr>
                <w:bCs/>
                <w:sz w:val="16"/>
                <w:szCs w:val="16"/>
                <w:lang w:val="kk-KZ"/>
              </w:rPr>
              <w:t>67 000,0</w:t>
            </w:r>
          </w:p>
        </w:tc>
        <w:tc>
          <w:tcPr>
            <w:tcW w:w="1297" w:type="dxa"/>
            <w:tcBorders>
              <w:top w:val="nil"/>
              <w:left w:val="nil"/>
              <w:bottom w:val="single" w:sz="4" w:space="0" w:color="auto"/>
              <w:right w:val="single" w:sz="4" w:space="0" w:color="auto"/>
            </w:tcBorders>
            <w:shd w:val="clear" w:color="auto" w:fill="auto"/>
            <w:noWrap/>
            <w:vAlign w:val="center"/>
          </w:tcPr>
          <w:p w:rsidR="005D257B" w:rsidRDefault="005D257B" w:rsidP="005D257B">
            <w:pPr>
              <w:contextualSpacing/>
              <w:jc w:val="center"/>
              <w:rPr>
                <w:sz w:val="16"/>
                <w:szCs w:val="16"/>
                <w:lang w:val="kk-KZ"/>
              </w:rPr>
            </w:pPr>
            <w:r>
              <w:rPr>
                <w:sz w:val="16"/>
                <w:szCs w:val="16"/>
                <w:lang w:val="kk-KZ"/>
              </w:rPr>
              <w:t>670000,0</w:t>
            </w:r>
          </w:p>
        </w:tc>
        <w:tc>
          <w:tcPr>
            <w:tcW w:w="815" w:type="dxa"/>
            <w:tcBorders>
              <w:top w:val="nil"/>
              <w:left w:val="nil"/>
              <w:bottom w:val="single" w:sz="4" w:space="0" w:color="auto"/>
              <w:right w:val="single" w:sz="4" w:space="0" w:color="auto"/>
            </w:tcBorders>
            <w:shd w:val="clear" w:color="auto" w:fill="auto"/>
          </w:tcPr>
          <w:p w:rsidR="005D257B" w:rsidRDefault="005D257B" w:rsidP="005D257B">
            <w:pPr>
              <w:contextualSpacing/>
              <w:jc w:val="center"/>
              <w:rPr>
                <w:color w:val="000000"/>
                <w:sz w:val="16"/>
                <w:szCs w:val="16"/>
                <w:lang w:val="kk-KZ"/>
              </w:rPr>
            </w:pPr>
            <w:r>
              <w:rPr>
                <w:color w:val="000000"/>
                <w:sz w:val="16"/>
                <w:szCs w:val="16"/>
                <w:lang w:val="kk-KZ"/>
              </w:rPr>
              <w:t>0</w:t>
            </w:r>
          </w:p>
        </w:tc>
        <w:tc>
          <w:tcPr>
            <w:tcW w:w="887" w:type="dxa"/>
            <w:tcBorders>
              <w:top w:val="nil"/>
              <w:left w:val="nil"/>
              <w:bottom w:val="single" w:sz="4" w:space="0" w:color="auto"/>
              <w:right w:val="single" w:sz="4" w:space="0" w:color="auto"/>
            </w:tcBorders>
            <w:shd w:val="clear" w:color="auto" w:fill="auto"/>
          </w:tcPr>
          <w:p w:rsidR="005D257B" w:rsidRPr="00713FF7" w:rsidRDefault="005D257B" w:rsidP="005D257B">
            <w:pPr>
              <w:contextualSpacing/>
              <w:jc w:val="center"/>
              <w:rPr>
                <w:color w:val="000000"/>
                <w:sz w:val="16"/>
                <w:szCs w:val="16"/>
              </w:rPr>
            </w:pPr>
          </w:p>
        </w:tc>
        <w:tc>
          <w:tcPr>
            <w:tcW w:w="1134" w:type="dxa"/>
            <w:tcBorders>
              <w:top w:val="nil"/>
              <w:left w:val="nil"/>
              <w:bottom w:val="single" w:sz="4" w:space="0" w:color="auto"/>
              <w:right w:val="single" w:sz="4" w:space="0" w:color="auto"/>
            </w:tcBorders>
          </w:tcPr>
          <w:p w:rsidR="005D257B" w:rsidRPr="00713FF7" w:rsidRDefault="005D257B" w:rsidP="005D257B">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945"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c>
          <w:tcPr>
            <w:tcW w:w="1136" w:type="dxa"/>
            <w:tcBorders>
              <w:top w:val="nil"/>
              <w:left w:val="nil"/>
              <w:bottom w:val="single" w:sz="4" w:space="0" w:color="auto"/>
              <w:right w:val="single" w:sz="4" w:space="0" w:color="auto"/>
            </w:tcBorders>
          </w:tcPr>
          <w:p w:rsidR="005D257B" w:rsidRDefault="005D257B" w:rsidP="005D257B">
            <w:pPr>
              <w:pStyle w:val="HTML"/>
              <w:contextualSpacing/>
              <w:jc w:val="center"/>
              <w:rPr>
                <w:rFonts w:ascii="Times New Roman" w:eastAsia="Calibri" w:hAnsi="Times New Roman" w:cs="Times New Roman"/>
                <w:sz w:val="16"/>
                <w:szCs w:val="16"/>
                <w:lang w:val="kk-KZ" w:eastAsia="en-US"/>
              </w:rPr>
            </w:pPr>
          </w:p>
        </w:tc>
      </w:tr>
      <w:tr w:rsidR="005D257B" w:rsidRPr="009C7039" w:rsidTr="005D257B">
        <w:trPr>
          <w:trHeight w:val="290"/>
        </w:trPr>
        <w:tc>
          <w:tcPr>
            <w:tcW w:w="682" w:type="dxa"/>
            <w:tcBorders>
              <w:top w:val="nil"/>
              <w:left w:val="single" w:sz="4" w:space="0" w:color="auto"/>
              <w:bottom w:val="single" w:sz="4" w:space="0" w:color="auto"/>
              <w:right w:val="single" w:sz="4" w:space="0" w:color="auto"/>
            </w:tcBorders>
            <w:shd w:val="clear" w:color="auto" w:fill="auto"/>
            <w:noWrap/>
          </w:tcPr>
          <w:p w:rsidR="005D257B" w:rsidRPr="00535D99" w:rsidRDefault="005D257B" w:rsidP="005D257B">
            <w:pPr>
              <w:contextualSpacing/>
              <w:jc w:val="both"/>
              <w:rPr>
                <w:color w:val="000000"/>
                <w:sz w:val="16"/>
                <w:szCs w:val="16"/>
              </w:rPr>
            </w:pPr>
          </w:p>
        </w:tc>
        <w:tc>
          <w:tcPr>
            <w:tcW w:w="991" w:type="dxa"/>
            <w:tcBorders>
              <w:top w:val="nil"/>
              <w:left w:val="nil"/>
              <w:bottom w:val="single" w:sz="4" w:space="0" w:color="auto"/>
              <w:right w:val="single" w:sz="4" w:space="0" w:color="auto"/>
            </w:tcBorders>
            <w:shd w:val="clear" w:color="auto" w:fill="auto"/>
            <w:noWrap/>
            <w:vAlign w:val="center"/>
          </w:tcPr>
          <w:p w:rsidR="005D257B" w:rsidRPr="00535D99" w:rsidRDefault="005D257B" w:rsidP="005D257B">
            <w:pPr>
              <w:contextualSpacing/>
              <w:jc w:val="both"/>
              <w:rPr>
                <w:color w:val="000000"/>
                <w:sz w:val="16"/>
                <w:szCs w:val="16"/>
              </w:rPr>
            </w:pPr>
          </w:p>
        </w:tc>
        <w:tc>
          <w:tcPr>
            <w:tcW w:w="4394" w:type="dxa"/>
            <w:tcBorders>
              <w:top w:val="nil"/>
              <w:left w:val="nil"/>
              <w:bottom w:val="single" w:sz="4" w:space="0" w:color="auto"/>
              <w:right w:val="single" w:sz="4" w:space="0" w:color="auto"/>
            </w:tcBorders>
            <w:shd w:val="clear" w:color="auto" w:fill="auto"/>
            <w:vAlign w:val="center"/>
          </w:tcPr>
          <w:p w:rsidR="005D257B" w:rsidRPr="00535D99" w:rsidRDefault="005D257B" w:rsidP="005D257B">
            <w:pPr>
              <w:contextualSpacing/>
              <w:jc w:val="both"/>
              <w:rPr>
                <w:color w:val="000000"/>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5D257B" w:rsidRPr="00535D99" w:rsidRDefault="005D257B" w:rsidP="005D257B">
            <w:pPr>
              <w:contextualSpacing/>
              <w:jc w:val="both"/>
              <w:rPr>
                <w:color w:val="000000"/>
                <w:sz w:val="16"/>
                <w:szCs w:val="16"/>
              </w:rPr>
            </w:pPr>
          </w:p>
        </w:tc>
        <w:tc>
          <w:tcPr>
            <w:tcW w:w="732" w:type="dxa"/>
            <w:tcBorders>
              <w:top w:val="nil"/>
              <w:left w:val="nil"/>
              <w:bottom w:val="single" w:sz="4" w:space="0" w:color="auto"/>
              <w:right w:val="single" w:sz="4" w:space="0" w:color="auto"/>
            </w:tcBorders>
            <w:shd w:val="clear" w:color="auto" w:fill="auto"/>
            <w:noWrap/>
            <w:vAlign w:val="center"/>
          </w:tcPr>
          <w:p w:rsidR="005D257B" w:rsidRPr="00535D99" w:rsidRDefault="005D257B" w:rsidP="005D257B">
            <w:pPr>
              <w:contextualSpacing/>
              <w:jc w:val="both"/>
              <w:rPr>
                <w:color w:val="000000"/>
                <w:sz w:val="16"/>
                <w:szCs w:val="16"/>
              </w:rPr>
            </w:pPr>
          </w:p>
        </w:tc>
        <w:tc>
          <w:tcPr>
            <w:tcW w:w="1231" w:type="dxa"/>
            <w:tcBorders>
              <w:top w:val="nil"/>
              <w:left w:val="nil"/>
              <w:bottom w:val="single" w:sz="4" w:space="0" w:color="auto"/>
              <w:right w:val="single" w:sz="4" w:space="0" w:color="auto"/>
            </w:tcBorders>
            <w:shd w:val="clear" w:color="auto" w:fill="auto"/>
            <w:noWrap/>
          </w:tcPr>
          <w:p w:rsidR="005D257B" w:rsidRPr="00535D99" w:rsidRDefault="005D257B" w:rsidP="005D257B">
            <w:pPr>
              <w:contextualSpacing/>
              <w:jc w:val="both"/>
              <w:rPr>
                <w:b/>
                <w:sz w:val="16"/>
                <w:szCs w:val="16"/>
                <w:lang w:val="kk-KZ"/>
              </w:rPr>
            </w:pPr>
          </w:p>
        </w:tc>
        <w:tc>
          <w:tcPr>
            <w:tcW w:w="1297" w:type="dxa"/>
            <w:tcBorders>
              <w:top w:val="nil"/>
              <w:left w:val="nil"/>
              <w:bottom w:val="single" w:sz="4" w:space="0" w:color="auto"/>
              <w:right w:val="single" w:sz="4" w:space="0" w:color="auto"/>
            </w:tcBorders>
            <w:shd w:val="clear" w:color="auto" w:fill="auto"/>
            <w:noWrap/>
          </w:tcPr>
          <w:p w:rsidR="005D257B" w:rsidRPr="00535D99" w:rsidRDefault="005D257B" w:rsidP="005D257B">
            <w:pPr>
              <w:jc w:val="both"/>
              <w:rPr>
                <w:b/>
                <w:sz w:val="16"/>
                <w:szCs w:val="16"/>
                <w:lang w:val="kk-KZ"/>
              </w:rPr>
            </w:pPr>
            <w:r>
              <w:rPr>
                <w:b/>
                <w:sz w:val="16"/>
                <w:szCs w:val="16"/>
                <w:lang w:val="kk-KZ"/>
              </w:rPr>
              <w:t>14 708 100,00</w:t>
            </w:r>
          </w:p>
        </w:tc>
        <w:tc>
          <w:tcPr>
            <w:tcW w:w="815" w:type="dxa"/>
            <w:tcBorders>
              <w:top w:val="nil"/>
              <w:left w:val="nil"/>
              <w:bottom w:val="single" w:sz="4" w:space="0" w:color="auto"/>
              <w:right w:val="single" w:sz="4" w:space="0" w:color="auto"/>
            </w:tcBorders>
            <w:shd w:val="clear" w:color="auto" w:fill="auto"/>
          </w:tcPr>
          <w:p w:rsidR="005D257B" w:rsidRPr="00535D99" w:rsidRDefault="005D257B" w:rsidP="005D257B">
            <w:pPr>
              <w:jc w:val="both"/>
              <w:rPr>
                <w:b/>
                <w:sz w:val="16"/>
                <w:szCs w:val="16"/>
                <w:lang w:val="kk-KZ"/>
              </w:rPr>
            </w:pPr>
          </w:p>
        </w:tc>
        <w:tc>
          <w:tcPr>
            <w:tcW w:w="887" w:type="dxa"/>
            <w:tcBorders>
              <w:top w:val="nil"/>
              <w:left w:val="nil"/>
              <w:bottom w:val="single" w:sz="4" w:space="0" w:color="auto"/>
              <w:right w:val="single" w:sz="4" w:space="0" w:color="auto"/>
            </w:tcBorders>
            <w:shd w:val="clear" w:color="auto" w:fill="auto"/>
          </w:tcPr>
          <w:p w:rsidR="005D257B" w:rsidRPr="00535D99" w:rsidRDefault="005D257B" w:rsidP="005D257B">
            <w:pPr>
              <w:jc w:val="both"/>
              <w:rPr>
                <w:b/>
                <w:sz w:val="16"/>
                <w:szCs w:val="16"/>
                <w:lang w:val="kk-KZ"/>
              </w:rPr>
            </w:pPr>
          </w:p>
        </w:tc>
        <w:tc>
          <w:tcPr>
            <w:tcW w:w="1134" w:type="dxa"/>
            <w:tcBorders>
              <w:top w:val="nil"/>
              <w:left w:val="nil"/>
              <w:bottom w:val="single" w:sz="4" w:space="0" w:color="auto"/>
              <w:right w:val="single" w:sz="4" w:space="0" w:color="auto"/>
            </w:tcBorders>
          </w:tcPr>
          <w:p w:rsidR="005D257B" w:rsidRPr="00535D99" w:rsidRDefault="005D257B" w:rsidP="005D257B">
            <w:pPr>
              <w:jc w:val="both"/>
              <w:rPr>
                <w:b/>
                <w:sz w:val="16"/>
                <w:szCs w:val="16"/>
                <w:lang w:val="kk-KZ"/>
              </w:rPr>
            </w:pPr>
            <w:r>
              <w:rPr>
                <w:b/>
                <w:sz w:val="16"/>
                <w:szCs w:val="16"/>
                <w:lang w:val="kk-KZ"/>
              </w:rPr>
              <w:t>-4 271 000,00</w:t>
            </w:r>
          </w:p>
        </w:tc>
        <w:tc>
          <w:tcPr>
            <w:tcW w:w="862" w:type="dxa"/>
            <w:tcBorders>
              <w:top w:val="nil"/>
              <w:left w:val="nil"/>
              <w:bottom w:val="single" w:sz="4" w:space="0" w:color="auto"/>
              <w:right w:val="single" w:sz="4" w:space="0" w:color="auto"/>
            </w:tcBorders>
          </w:tcPr>
          <w:p w:rsidR="005D257B" w:rsidRPr="00535D99" w:rsidRDefault="005D257B" w:rsidP="005D257B">
            <w:pPr>
              <w:jc w:val="both"/>
              <w:rPr>
                <w:b/>
                <w:sz w:val="16"/>
                <w:szCs w:val="16"/>
                <w:lang w:val="kk-KZ"/>
              </w:rPr>
            </w:pPr>
          </w:p>
        </w:tc>
        <w:tc>
          <w:tcPr>
            <w:tcW w:w="945" w:type="dxa"/>
            <w:tcBorders>
              <w:top w:val="nil"/>
              <w:left w:val="nil"/>
              <w:bottom w:val="single" w:sz="4" w:space="0" w:color="auto"/>
              <w:right w:val="single" w:sz="4" w:space="0" w:color="auto"/>
            </w:tcBorders>
          </w:tcPr>
          <w:p w:rsidR="005D257B" w:rsidRPr="00535D99" w:rsidRDefault="005D257B" w:rsidP="005D257B">
            <w:pPr>
              <w:jc w:val="both"/>
              <w:rPr>
                <w:b/>
                <w:sz w:val="16"/>
                <w:szCs w:val="16"/>
                <w:lang w:val="kk-KZ"/>
              </w:rPr>
            </w:pPr>
          </w:p>
        </w:tc>
        <w:tc>
          <w:tcPr>
            <w:tcW w:w="1136" w:type="dxa"/>
            <w:tcBorders>
              <w:top w:val="nil"/>
              <w:left w:val="nil"/>
              <w:bottom w:val="single" w:sz="4" w:space="0" w:color="auto"/>
              <w:right w:val="single" w:sz="4" w:space="0" w:color="auto"/>
            </w:tcBorders>
          </w:tcPr>
          <w:p w:rsidR="005D257B" w:rsidRPr="00535D99" w:rsidRDefault="005D257B" w:rsidP="005D257B">
            <w:pPr>
              <w:jc w:val="both"/>
              <w:rPr>
                <w:b/>
                <w:sz w:val="16"/>
                <w:szCs w:val="16"/>
                <w:lang w:val="kk-KZ"/>
              </w:rPr>
            </w:pPr>
            <w:r>
              <w:rPr>
                <w:b/>
                <w:sz w:val="16"/>
                <w:szCs w:val="16"/>
                <w:lang w:val="kk-KZ"/>
              </w:rPr>
              <w:t>+255 000,00</w:t>
            </w:r>
          </w:p>
        </w:tc>
      </w:tr>
    </w:tbl>
    <w:p w:rsidR="009670E3" w:rsidRDefault="0062405D" w:rsidP="006E60B7">
      <w:pPr>
        <w:rPr>
          <w:sz w:val="20"/>
          <w:szCs w:val="20"/>
          <w:lang w:val="kk-KZ"/>
        </w:rPr>
      </w:pPr>
      <w:r>
        <w:rPr>
          <w:sz w:val="20"/>
          <w:szCs w:val="20"/>
          <w:lang w:val="kk-KZ"/>
        </w:rPr>
        <w:t xml:space="preserve">                                                                                                                                                                                                                                                                                    </w:t>
      </w:r>
    </w:p>
    <w:p w:rsidR="009670E3" w:rsidRPr="0062405D" w:rsidRDefault="007567A0" w:rsidP="0062405D">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2405D">
        <w:rPr>
          <w:rFonts w:ascii="Times New Roman" w:hAnsi="Times New Roman" w:cs="Times New Roman"/>
          <w:lang w:val="kk-KZ"/>
        </w:rPr>
        <w:t xml:space="preserve">Комиссия ШЕШТІ: </w:t>
      </w:r>
      <w:r w:rsidR="0062405D" w:rsidRPr="0062405D">
        <w:rPr>
          <w:rFonts w:ascii="Times New Roman" w:hAnsi="Times New Roman" w:cs="Times New Roman"/>
          <w:lang w:val="kk-KZ"/>
        </w:rPr>
        <w:t xml:space="preserve">6 тараудың 113-бабының 2-тармағы </w:t>
      </w:r>
      <w:r w:rsidR="009670E3" w:rsidRPr="0062405D">
        <w:rPr>
          <w:rFonts w:ascii="Times New Roman" w:hAnsi="Times New Roman" w:cs="Times New Roman"/>
          <w:lang w:val="kk-KZ"/>
        </w:rPr>
        <w:t xml:space="preserve">негізінде әлеуетті өнім берушімен сатып алу бойынша </w:t>
      </w:r>
      <w:r w:rsidR="005D257B">
        <w:rPr>
          <w:rFonts w:ascii="Times New Roman" w:hAnsi="Times New Roman" w:cs="Times New Roman"/>
          <w:lang w:val="kk-KZ"/>
        </w:rPr>
        <w:t>22</w:t>
      </w:r>
      <w:r w:rsidR="00F5409E" w:rsidRPr="0062405D">
        <w:rPr>
          <w:rFonts w:ascii="Times New Roman" w:hAnsi="Times New Roman" w:cs="Times New Roman"/>
          <w:lang w:val="kk-KZ"/>
        </w:rPr>
        <w:t>.0</w:t>
      </w:r>
      <w:r w:rsidR="00AA003C">
        <w:rPr>
          <w:rFonts w:ascii="Times New Roman" w:hAnsi="Times New Roman" w:cs="Times New Roman"/>
          <w:lang w:val="kk-KZ"/>
        </w:rPr>
        <w:t>2</w:t>
      </w:r>
      <w:r w:rsidR="00F5409E" w:rsidRPr="0062405D">
        <w:rPr>
          <w:rFonts w:ascii="Times New Roman" w:hAnsi="Times New Roman" w:cs="Times New Roman"/>
          <w:lang w:val="kk-KZ"/>
        </w:rPr>
        <w:t>.202</w:t>
      </w:r>
      <w:r w:rsidR="009C7039">
        <w:rPr>
          <w:rFonts w:ascii="Times New Roman" w:hAnsi="Times New Roman" w:cs="Times New Roman"/>
          <w:lang w:val="kk-KZ"/>
        </w:rPr>
        <w:t>4</w:t>
      </w:r>
      <w:r w:rsidR="00F5409E" w:rsidRPr="0062405D">
        <w:rPr>
          <w:rFonts w:ascii="Times New Roman" w:hAnsi="Times New Roman" w:cs="Times New Roman"/>
          <w:lang w:val="kk-KZ"/>
        </w:rPr>
        <w:t xml:space="preserve"> ж. №</w:t>
      </w:r>
      <w:r w:rsidR="00AA003C">
        <w:rPr>
          <w:rFonts w:ascii="Times New Roman" w:hAnsi="Times New Roman" w:cs="Times New Roman"/>
          <w:lang w:val="kk-KZ"/>
        </w:rPr>
        <w:t>1</w:t>
      </w:r>
      <w:r w:rsidR="005D257B">
        <w:rPr>
          <w:rFonts w:ascii="Times New Roman" w:hAnsi="Times New Roman" w:cs="Times New Roman"/>
          <w:lang w:val="kk-KZ"/>
        </w:rPr>
        <w:t>2</w:t>
      </w:r>
      <w:r w:rsidR="00F5409E" w:rsidRPr="0062405D">
        <w:rPr>
          <w:rFonts w:ascii="Times New Roman" w:hAnsi="Times New Roman" w:cs="Times New Roman"/>
          <w:lang w:val="kk-KZ"/>
        </w:rPr>
        <w:t xml:space="preserve"> шартқа </w:t>
      </w:r>
      <w:r w:rsidR="009670E3" w:rsidRPr="0062405D">
        <w:rPr>
          <w:rFonts w:ascii="Times New Roman" w:hAnsi="Times New Roman" w:cs="Times New Roman"/>
          <w:lang w:val="kk-KZ"/>
        </w:rPr>
        <w:t>қосымша келісім жасасу:</w:t>
      </w:r>
    </w:p>
    <w:p w:rsidR="007567A0" w:rsidRPr="0062405D" w:rsidRDefault="007567A0" w:rsidP="006E60B7">
      <w:pPr>
        <w:rPr>
          <w:sz w:val="20"/>
          <w:szCs w:val="20"/>
          <w:lang w:val="kk-KZ"/>
        </w:rPr>
      </w:pPr>
    </w:p>
    <w:p w:rsidR="0062405D" w:rsidRPr="0062405D" w:rsidRDefault="007567A0" w:rsidP="0062405D">
      <w:pPr>
        <w:pStyle w:val="HTML"/>
        <w:rPr>
          <w:rFonts w:ascii="Times New Roman" w:hAnsi="Times New Roman" w:cs="Times New Roman"/>
          <w:lang w:val="kk-KZ"/>
        </w:rPr>
      </w:pPr>
      <w:r w:rsidRPr="0062405D">
        <w:rPr>
          <w:rFonts w:ascii="Times New Roman" w:hAnsi="Times New Roman" w:cs="Times New Roman"/>
          <w:lang w:val="kk-KZ"/>
        </w:rPr>
        <w:t xml:space="preserve"> </w:t>
      </w:r>
      <w:r w:rsidR="009670E3" w:rsidRPr="0062405D">
        <w:rPr>
          <w:rFonts w:ascii="Times New Roman" w:hAnsi="Times New Roman" w:cs="Times New Roman"/>
          <w:lang w:val="kk-KZ"/>
        </w:rPr>
        <w:t>-</w:t>
      </w:r>
      <w:r w:rsidR="00F965FC" w:rsidRPr="0062405D">
        <w:rPr>
          <w:rFonts w:ascii="Times New Roman" w:hAnsi="Times New Roman" w:cs="Times New Roman"/>
          <w:b/>
          <w:lang w:val="kk-KZ"/>
        </w:rPr>
        <w:t xml:space="preserve">«LabMedTech» ЖШС </w:t>
      </w:r>
      <w:r w:rsidR="009670E3" w:rsidRPr="0062405D">
        <w:rPr>
          <w:rFonts w:ascii="Times New Roman" w:hAnsi="Times New Roman" w:cs="Times New Roman"/>
          <w:lang w:val="kk-KZ"/>
        </w:rPr>
        <w:t xml:space="preserve"> </w:t>
      </w:r>
      <w:r w:rsidR="005D257B" w:rsidRPr="005D257B">
        <w:rPr>
          <w:rFonts w:ascii="Times New Roman" w:hAnsi="Times New Roman" w:cs="Times New Roman"/>
          <w:lang w:val="kk-KZ"/>
        </w:rPr>
        <w:t>№8, №9, №10, №13</w:t>
      </w:r>
      <w:r w:rsidR="005D257B">
        <w:rPr>
          <w:lang w:val="kk-KZ"/>
        </w:rPr>
        <w:t xml:space="preserve"> </w:t>
      </w:r>
      <w:r w:rsidR="0062405D" w:rsidRPr="0062405D">
        <w:rPr>
          <w:rFonts w:ascii="Times New Roman" w:hAnsi="Times New Roman" w:cs="Times New Roman"/>
          <w:lang w:val="kk-KZ"/>
        </w:rPr>
        <w:t>лоттары бойынша шартты азайту</w:t>
      </w:r>
      <w:r w:rsidR="00DD4156">
        <w:rPr>
          <w:rFonts w:ascii="Times New Roman" w:hAnsi="Times New Roman" w:cs="Times New Roman"/>
          <w:lang w:val="kk-KZ"/>
        </w:rPr>
        <w:t xml:space="preserve"> сомасы </w:t>
      </w:r>
      <w:r w:rsidR="0062405D" w:rsidRPr="0062405D">
        <w:rPr>
          <w:rFonts w:ascii="Times New Roman" w:hAnsi="Times New Roman" w:cs="Times New Roman"/>
          <w:lang w:val="kk-KZ"/>
        </w:rPr>
        <w:t xml:space="preserve"> </w:t>
      </w:r>
      <w:r w:rsidR="005D257B">
        <w:rPr>
          <w:rFonts w:ascii="Times New Roman" w:hAnsi="Times New Roman" w:cs="Times New Roman"/>
          <w:lang w:val="kk-KZ"/>
        </w:rPr>
        <w:t>4 271</w:t>
      </w:r>
      <w:r w:rsidR="00AA003C">
        <w:rPr>
          <w:rFonts w:ascii="Times New Roman" w:hAnsi="Times New Roman" w:cs="Times New Roman"/>
          <w:lang w:val="kk-KZ"/>
        </w:rPr>
        <w:t xml:space="preserve"> 000</w:t>
      </w:r>
      <w:r w:rsidR="009C7039">
        <w:rPr>
          <w:rFonts w:ascii="Times New Roman" w:hAnsi="Times New Roman" w:cs="Times New Roman"/>
          <w:lang w:val="kk-KZ"/>
        </w:rPr>
        <w:t>,00 (</w:t>
      </w:r>
      <w:r w:rsidR="005D257B">
        <w:rPr>
          <w:rFonts w:ascii="Times New Roman" w:hAnsi="Times New Roman" w:cs="Times New Roman"/>
          <w:lang w:val="kk-KZ"/>
        </w:rPr>
        <w:t>төрт</w:t>
      </w:r>
      <w:r w:rsidR="002074D1">
        <w:rPr>
          <w:rFonts w:ascii="Times New Roman" w:hAnsi="Times New Roman" w:cs="Times New Roman"/>
          <w:lang w:val="kk-KZ"/>
        </w:rPr>
        <w:t xml:space="preserve"> миллион </w:t>
      </w:r>
      <w:r w:rsidR="005D257B">
        <w:rPr>
          <w:rFonts w:ascii="Times New Roman" w:hAnsi="Times New Roman" w:cs="Times New Roman"/>
          <w:lang w:val="kk-KZ"/>
        </w:rPr>
        <w:t>ек</w:t>
      </w:r>
      <w:r w:rsidR="002074D1">
        <w:rPr>
          <w:rFonts w:ascii="Times New Roman" w:hAnsi="Times New Roman" w:cs="Times New Roman"/>
          <w:lang w:val="kk-KZ"/>
        </w:rPr>
        <w:t>і</w:t>
      </w:r>
      <w:r w:rsidR="009C7039">
        <w:rPr>
          <w:rFonts w:ascii="Times New Roman" w:hAnsi="Times New Roman" w:cs="Times New Roman"/>
          <w:lang w:val="kk-KZ"/>
        </w:rPr>
        <w:t xml:space="preserve"> </w:t>
      </w:r>
      <w:r w:rsidR="005D257B">
        <w:rPr>
          <w:rFonts w:ascii="Times New Roman" w:hAnsi="Times New Roman" w:cs="Times New Roman"/>
          <w:lang w:val="kk-KZ"/>
        </w:rPr>
        <w:t>жүз жетпис б</w:t>
      </w:r>
      <w:r w:rsidR="00AA003C">
        <w:rPr>
          <w:rFonts w:ascii="Times New Roman" w:hAnsi="Times New Roman" w:cs="Times New Roman"/>
          <w:lang w:val="kk-KZ"/>
        </w:rPr>
        <w:t>і</w:t>
      </w:r>
      <w:r w:rsidR="005D257B">
        <w:rPr>
          <w:rFonts w:ascii="Times New Roman" w:hAnsi="Times New Roman" w:cs="Times New Roman"/>
          <w:lang w:val="kk-KZ"/>
        </w:rPr>
        <w:t>р</w:t>
      </w:r>
      <w:r w:rsidR="002074D1">
        <w:rPr>
          <w:rFonts w:ascii="Times New Roman" w:hAnsi="Times New Roman" w:cs="Times New Roman"/>
          <w:lang w:val="kk-KZ"/>
        </w:rPr>
        <w:t xml:space="preserve"> мың</w:t>
      </w:r>
      <w:r w:rsidR="0062405D" w:rsidRPr="0062405D">
        <w:rPr>
          <w:rFonts w:ascii="Times New Roman" w:hAnsi="Times New Roman" w:cs="Times New Roman"/>
          <w:lang w:val="kk-KZ"/>
        </w:rPr>
        <w:t>) теңге 00 тиын</w:t>
      </w:r>
      <w:r w:rsidR="002074D1">
        <w:rPr>
          <w:rFonts w:ascii="Times New Roman" w:hAnsi="Times New Roman" w:cs="Times New Roman"/>
          <w:lang w:val="kk-KZ"/>
        </w:rPr>
        <w:t xml:space="preserve">, № </w:t>
      </w:r>
      <w:r w:rsidR="005D257B">
        <w:rPr>
          <w:rFonts w:ascii="Times New Roman" w:hAnsi="Times New Roman" w:cs="Times New Roman"/>
          <w:lang w:val="kk-KZ"/>
        </w:rPr>
        <w:t>5</w:t>
      </w:r>
      <w:r w:rsidR="00AA003C">
        <w:rPr>
          <w:rFonts w:ascii="Times New Roman" w:hAnsi="Times New Roman" w:cs="Times New Roman"/>
          <w:lang w:val="kk-KZ"/>
        </w:rPr>
        <w:t xml:space="preserve"> </w:t>
      </w:r>
      <w:r w:rsidR="002074D1" w:rsidRPr="002074D1">
        <w:rPr>
          <w:rFonts w:ascii="Times New Roman" w:hAnsi="Times New Roman" w:cs="Times New Roman"/>
          <w:lang w:val="kk-KZ"/>
        </w:rPr>
        <w:t>лоттар</w:t>
      </w:r>
      <w:r w:rsidR="002074D1">
        <w:rPr>
          <w:rFonts w:ascii="Times New Roman" w:hAnsi="Times New Roman" w:cs="Times New Roman"/>
          <w:lang w:val="kk-KZ"/>
        </w:rPr>
        <w:t>ы</w:t>
      </w:r>
      <w:r w:rsidR="00AA003C">
        <w:rPr>
          <w:rFonts w:ascii="Times New Roman" w:hAnsi="Times New Roman" w:cs="Times New Roman"/>
          <w:lang w:val="kk-KZ"/>
        </w:rPr>
        <w:t xml:space="preserve"> бойынша ұлғайту </w:t>
      </w:r>
      <w:r w:rsidR="005D257B">
        <w:rPr>
          <w:rFonts w:ascii="Times New Roman" w:hAnsi="Times New Roman" w:cs="Times New Roman"/>
          <w:lang w:val="kk-KZ"/>
        </w:rPr>
        <w:t>255</w:t>
      </w:r>
      <w:r w:rsidR="00AA003C">
        <w:rPr>
          <w:rFonts w:ascii="Times New Roman" w:hAnsi="Times New Roman" w:cs="Times New Roman"/>
          <w:lang w:val="kk-KZ"/>
        </w:rPr>
        <w:t xml:space="preserve"> 000,00 (</w:t>
      </w:r>
      <w:r w:rsidR="005D257B">
        <w:rPr>
          <w:rFonts w:ascii="Times New Roman" w:hAnsi="Times New Roman" w:cs="Times New Roman"/>
          <w:lang w:val="kk-KZ"/>
        </w:rPr>
        <w:t>ек</w:t>
      </w:r>
      <w:r w:rsidR="00AA003C">
        <w:rPr>
          <w:rFonts w:ascii="Times New Roman" w:hAnsi="Times New Roman" w:cs="Times New Roman"/>
          <w:lang w:val="kk-KZ"/>
        </w:rPr>
        <w:t xml:space="preserve">і </w:t>
      </w:r>
      <w:r w:rsidR="002074D1" w:rsidRPr="002074D1">
        <w:rPr>
          <w:rFonts w:ascii="Times New Roman" w:hAnsi="Times New Roman" w:cs="Times New Roman"/>
          <w:lang w:val="kk-KZ"/>
        </w:rPr>
        <w:t>жүз</w:t>
      </w:r>
      <w:r w:rsidR="005D257B">
        <w:rPr>
          <w:rFonts w:ascii="Times New Roman" w:hAnsi="Times New Roman" w:cs="Times New Roman"/>
          <w:lang w:val="kk-KZ"/>
        </w:rPr>
        <w:t xml:space="preserve"> елу бес</w:t>
      </w:r>
      <w:r w:rsidR="002074D1" w:rsidRPr="002074D1">
        <w:rPr>
          <w:rFonts w:ascii="Times New Roman" w:hAnsi="Times New Roman" w:cs="Times New Roman"/>
          <w:lang w:val="kk-KZ"/>
        </w:rPr>
        <w:t xml:space="preserve"> мың) теңге 00 тиын</w:t>
      </w:r>
      <w:r w:rsidR="0062405D" w:rsidRPr="0062405D">
        <w:rPr>
          <w:rFonts w:ascii="Times New Roman" w:hAnsi="Times New Roman" w:cs="Times New Roman"/>
          <w:lang w:val="kk-KZ"/>
        </w:rPr>
        <w:t>.</w:t>
      </w:r>
      <w:bookmarkStart w:id="0" w:name="_GoBack"/>
      <w:bookmarkEnd w:id="0"/>
    </w:p>
    <w:p w:rsidR="00A81D13" w:rsidRPr="0062405D" w:rsidRDefault="00A81D13" w:rsidP="006E60B7">
      <w:pPr>
        <w:rPr>
          <w:sz w:val="20"/>
          <w:szCs w:val="20"/>
          <w:lang w:val="kk-KZ"/>
        </w:rPr>
      </w:pPr>
    </w:p>
    <w:p w:rsidR="009670E3" w:rsidRPr="0062405D" w:rsidRDefault="009670E3" w:rsidP="009670E3">
      <w:pPr>
        <w:rPr>
          <w:sz w:val="20"/>
          <w:szCs w:val="20"/>
          <w:lang w:val="kk-KZ"/>
        </w:rPr>
      </w:pPr>
      <w:r w:rsidRPr="0062405D">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Pr="0062405D"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62405D">
        <w:rPr>
          <w:b/>
          <w:sz w:val="20"/>
          <w:szCs w:val="20"/>
          <w:lang w:val="kk-KZ"/>
        </w:rPr>
        <w:t>Комиссия төрағасы</w:t>
      </w:r>
    </w:p>
    <w:p w:rsidR="009670E3" w:rsidRPr="0062405D" w:rsidRDefault="0062405D" w:rsidP="009670E3">
      <w:pPr>
        <w:rPr>
          <w:sz w:val="20"/>
          <w:szCs w:val="20"/>
        </w:rPr>
      </w:pPr>
      <w:r>
        <w:rPr>
          <w:sz w:val="20"/>
          <w:szCs w:val="20"/>
        </w:rPr>
        <w:t xml:space="preserve">М.М.  </w:t>
      </w:r>
      <w:r w:rsidR="009670E3" w:rsidRPr="0062405D">
        <w:rPr>
          <w:sz w:val="20"/>
          <w:szCs w:val="20"/>
        </w:rPr>
        <w:t xml:space="preserve">Кудратуллаев </w:t>
      </w:r>
      <w:r w:rsidR="009670E3" w:rsidRPr="0062405D">
        <w:rPr>
          <w:sz w:val="20"/>
          <w:szCs w:val="20"/>
          <w:lang w:val="kk-KZ"/>
        </w:rPr>
        <w:t xml:space="preserve"> </w:t>
      </w:r>
      <w:r w:rsidR="009670E3" w:rsidRPr="0062405D">
        <w:rPr>
          <w:sz w:val="20"/>
          <w:szCs w:val="20"/>
        </w:rPr>
        <w:t xml:space="preserve">_______________    </w:t>
      </w:r>
    </w:p>
    <w:p w:rsidR="009670E3" w:rsidRPr="0062405D" w:rsidRDefault="009670E3" w:rsidP="009670E3">
      <w:pPr>
        <w:rPr>
          <w:sz w:val="20"/>
          <w:szCs w:val="20"/>
        </w:rPr>
      </w:pPr>
      <w:r w:rsidRPr="0062405D">
        <w:rPr>
          <w:sz w:val="20"/>
          <w:szCs w:val="20"/>
        </w:rPr>
        <w:t xml:space="preserve"> Директор </w:t>
      </w:r>
      <w:r w:rsidRPr="0062405D">
        <w:rPr>
          <w:color w:val="212121"/>
          <w:sz w:val="20"/>
          <w:szCs w:val="20"/>
          <w:lang w:val="kk-KZ"/>
        </w:rPr>
        <w:t>«</w:t>
      </w:r>
      <w:r w:rsidRPr="0062405D">
        <w:rPr>
          <w:sz w:val="20"/>
          <w:szCs w:val="20"/>
          <w:lang w:val="kk-KZ"/>
        </w:rPr>
        <w:t>СҚО әкімдігінің ДСБ» КММ-нің «Тайынша КБАА» ШЖҚ КМК</w:t>
      </w:r>
    </w:p>
    <w:p w:rsidR="009670E3" w:rsidRPr="0062405D" w:rsidRDefault="009670E3" w:rsidP="009670E3">
      <w:pPr>
        <w:jc w:val="both"/>
        <w:rPr>
          <w:b/>
          <w:sz w:val="20"/>
          <w:szCs w:val="20"/>
        </w:rPr>
      </w:pPr>
    </w:p>
    <w:p w:rsidR="009670E3" w:rsidRPr="0062405D" w:rsidRDefault="009670E3" w:rsidP="009670E3">
      <w:pPr>
        <w:pStyle w:val="HTML"/>
        <w:rPr>
          <w:rFonts w:ascii="Times New Roman" w:hAnsi="Times New Roman" w:cs="Times New Roman"/>
          <w:b/>
        </w:rPr>
      </w:pPr>
      <w:r w:rsidRPr="0062405D">
        <w:rPr>
          <w:rStyle w:val="y2iqfc"/>
          <w:rFonts w:ascii="Times New Roman" w:hAnsi="Times New Roman" w:cs="Times New Roman"/>
          <w:b/>
          <w:lang w:val="kk-KZ"/>
        </w:rPr>
        <w:t>Комиссия мүшелері</w:t>
      </w:r>
    </w:p>
    <w:p w:rsidR="009670E3" w:rsidRPr="0062405D"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405D">
        <w:rPr>
          <w:sz w:val="20"/>
          <w:szCs w:val="20"/>
        </w:rPr>
        <w:t>Н.В</w:t>
      </w:r>
      <w:r w:rsidR="009670E3" w:rsidRPr="0062405D">
        <w:rPr>
          <w:sz w:val="20"/>
          <w:szCs w:val="20"/>
        </w:rPr>
        <w:t xml:space="preserve">. </w:t>
      </w:r>
      <w:r w:rsidRPr="0062405D">
        <w:rPr>
          <w:sz w:val="20"/>
          <w:szCs w:val="20"/>
        </w:rPr>
        <w:t xml:space="preserve">Вручинская </w:t>
      </w:r>
      <w:r w:rsidR="009670E3" w:rsidRPr="0062405D">
        <w:rPr>
          <w:sz w:val="20"/>
          <w:szCs w:val="20"/>
        </w:rPr>
        <w:t xml:space="preserve"> _________________   </w:t>
      </w:r>
    </w:p>
    <w:p w:rsidR="009670E3" w:rsidRPr="0062405D" w:rsidRDefault="0062405D" w:rsidP="009670E3">
      <w:pPr>
        <w:pStyle w:val="HTML"/>
        <w:rPr>
          <w:rFonts w:ascii="Times New Roman" w:hAnsi="Times New Roman" w:cs="Times New Roman"/>
          <w:color w:val="212121"/>
          <w:lang w:val="kk-KZ"/>
        </w:rPr>
      </w:pPr>
      <w:r w:rsidRPr="0062405D">
        <w:rPr>
          <w:rStyle w:val="y2iqfc"/>
          <w:rFonts w:ascii="Times New Roman" w:hAnsi="Times New Roman" w:cs="Times New Roman"/>
          <w:lang w:val="kk-KZ"/>
        </w:rPr>
        <w:t>медициналық жағынан</w:t>
      </w:r>
      <w:r w:rsidRPr="0062405D">
        <w:rPr>
          <w:rFonts w:ascii="Times New Roman" w:hAnsi="Times New Roman" w:cs="Times New Roman"/>
          <w:color w:val="212121"/>
          <w:lang w:val="kk-KZ"/>
        </w:rPr>
        <w:t xml:space="preserve"> </w:t>
      </w:r>
      <w:r w:rsidR="00D34EA1" w:rsidRPr="0062405D">
        <w:rPr>
          <w:rStyle w:val="y2iqfc"/>
          <w:rFonts w:ascii="Times New Roman" w:hAnsi="Times New Roman" w:cs="Times New Roman"/>
          <w:lang w:val="kk-KZ"/>
        </w:rPr>
        <w:t>директор орынбасары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62405D">
        <w:rPr>
          <w:sz w:val="20"/>
          <w:szCs w:val="20"/>
          <w:lang w:val="kk-KZ"/>
        </w:rPr>
        <w:t xml:space="preserve"> А.Ж.  Тулегенова ________________    </w:t>
      </w:r>
    </w:p>
    <w:p w:rsidR="009670E3" w:rsidRPr="0062405D" w:rsidRDefault="009670E3" w:rsidP="009670E3">
      <w:pPr>
        <w:pStyle w:val="HTML"/>
        <w:rPr>
          <w:rFonts w:ascii="Times New Roman" w:hAnsi="Times New Roman" w:cs="Times New Roman"/>
          <w:lang w:val="kk-KZ"/>
        </w:rPr>
      </w:pPr>
      <w:r w:rsidRPr="0062405D">
        <w:rPr>
          <w:rStyle w:val="y2iqfc"/>
          <w:rFonts w:ascii="Times New Roman" w:hAnsi="Times New Roman" w:cs="Times New Roman"/>
          <w:lang w:val="kk-KZ"/>
        </w:rPr>
        <w:t>Дәріхана меңгерушісі</w:t>
      </w:r>
      <w:r w:rsidRPr="0062405D">
        <w:rPr>
          <w:rFonts w:ascii="Times New Roman" w:eastAsia="Calibri" w:hAnsi="Times New Roman" w:cs="Times New Roman"/>
          <w:lang w:val="kk-KZ" w:eastAsia="en-US"/>
        </w:rPr>
        <w:t xml:space="preserve"> </w:t>
      </w: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62405D">
        <w:rPr>
          <w:b/>
          <w:sz w:val="20"/>
          <w:szCs w:val="20"/>
          <w:lang w:val="kk-KZ"/>
        </w:rPr>
        <w:t>Комиссия хатшысы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lang w:val="kk-KZ"/>
        </w:rPr>
        <w:t xml:space="preserve">К.Е    Жакупбекова _____________    </w:t>
      </w:r>
      <w:r w:rsidRPr="0062405D">
        <w:rPr>
          <w:rStyle w:val="y2iqfc"/>
          <w:rFonts w:ascii="Times New Roman" w:hAnsi="Times New Roman" w:cs="Times New Roman"/>
          <w:lang w:val="kk-KZ"/>
        </w:rPr>
        <w:t>Мемлекеттік сатып алу есепшісі</w:t>
      </w:r>
    </w:p>
    <w:p w:rsidR="00156135" w:rsidRPr="00094CB3" w:rsidRDefault="00156135" w:rsidP="003D23FC">
      <w:pPr>
        <w:rPr>
          <w:sz w:val="20"/>
          <w:szCs w:val="20"/>
          <w:lang w:val="kk-KZ"/>
        </w:rPr>
      </w:pPr>
    </w:p>
    <w:sectPr w:rsidR="00156135" w:rsidRPr="00094CB3" w:rsidSect="009C7039">
      <w:headerReference w:type="even" r:id="rId7"/>
      <w:footerReference w:type="even" r:id="rId8"/>
      <w:footerReference w:type="default" r:id="rId9"/>
      <w:pgSz w:w="16838" w:h="11906" w:orient="landscape" w:code="9"/>
      <w:pgMar w:top="748" w:right="536" w:bottom="426"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014" w:rsidRDefault="00356014" w:rsidP="00B11FF5">
      <w:r>
        <w:separator/>
      </w:r>
    </w:p>
  </w:endnote>
  <w:endnote w:type="continuationSeparator" w:id="0">
    <w:p w:rsidR="00356014" w:rsidRDefault="00356014"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356014"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5D257B">
      <w:rPr>
        <w:rStyle w:val="ab"/>
        <w:noProof/>
      </w:rPr>
      <w:t>1</w:t>
    </w:r>
    <w:r>
      <w:rPr>
        <w:rStyle w:val="ab"/>
      </w:rPr>
      <w:fldChar w:fldCharType="end"/>
    </w:r>
  </w:p>
  <w:p w:rsidR="00A85757" w:rsidRDefault="00356014"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014" w:rsidRDefault="00356014" w:rsidP="00B11FF5">
      <w:r>
        <w:separator/>
      </w:r>
    </w:p>
  </w:footnote>
  <w:footnote w:type="continuationSeparator" w:id="0">
    <w:p w:rsidR="00356014" w:rsidRDefault="00356014"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35601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4755D"/>
    <w:rsid w:val="00054976"/>
    <w:rsid w:val="0005745C"/>
    <w:rsid w:val="000660BD"/>
    <w:rsid w:val="00072880"/>
    <w:rsid w:val="000734A1"/>
    <w:rsid w:val="00073572"/>
    <w:rsid w:val="00094CB3"/>
    <w:rsid w:val="00095764"/>
    <w:rsid w:val="00096F0A"/>
    <w:rsid w:val="000975F3"/>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73B"/>
    <w:rsid w:val="00190818"/>
    <w:rsid w:val="00193614"/>
    <w:rsid w:val="00194112"/>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074D1"/>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6014"/>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C56CD"/>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46367"/>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257B"/>
    <w:rsid w:val="005D3F8E"/>
    <w:rsid w:val="005E0D4E"/>
    <w:rsid w:val="005F0933"/>
    <w:rsid w:val="005F1497"/>
    <w:rsid w:val="005F39F1"/>
    <w:rsid w:val="005F5B57"/>
    <w:rsid w:val="005F6455"/>
    <w:rsid w:val="00600935"/>
    <w:rsid w:val="00604BA2"/>
    <w:rsid w:val="00607DB6"/>
    <w:rsid w:val="00617E93"/>
    <w:rsid w:val="0062405D"/>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5101F"/>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5DF7"/>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7039"/>
    <w:rsid w:val="009D0258"/>
    <w:rsid w:val="009D6282"/>
    <w:rsid w:val="009D6471"/>
    <w:rsid w:val="009D6ED2"/>
    <w:rsid w:val="009E070F"/>
    <w:rsid w:val="009E2AE9"/>
    <w:rsid w:val="009F4151"/>
    <w:rsid w:val="009F424E"/>
    <w:rsid w:val="009F5D84"/>
    <w:rsid w:val="00A02077"/>
    <w:rsid w:val="00A02D48"/>
    <w:rsid w:val="00A125B1"/>
    <w:rsid w:val="00A14998"/>
    <w:rsid w:val="00A15F62"/>
    <w:rsid w:val="00A20486"/>
    <w:rsid w:val="00A211EF"/>
    <w:rsid w:val="00A21527"/>
    <w:rsid w:val="00A24E1A"/>
    <w:rsid w:val="00A252B0"/>
    <w:rsid w:val="00A260FE"/>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03C"/>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156"/>
    <w:rsid w:val="00DD4C46"/>
    <w:rsid w:val="00DE26C2"/>
    <w:rsid w:val="00DE6153"/>
    <w:rsid w:val="00DF0892"/>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3AF8"/>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4911"/>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546367"/>
    <w:rPr>
      <w:rFonts w:ascii="Segoe UI" w:hAnsi="Segoe UI" w:cs="Segoe UI"/>
      <w:sz w:val="18"/>
      <w:szCs w:val="18"/>
    </w:rPr>
  </w:style>
  <w:style w:type="character" w:customStyle="1" w:styleId="af2">
    <w:name w:val="Текст выноски Знак"/>
    <w:basedOn w:val="a0"/>
    <w:link w:val="af1"/>
    <w:uiPriority w:val="99"/>
    <w:semiHidden/>
    <w:rsid w:val="005463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5083">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65364553">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236592">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2</Pages>
  <Words>650</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484</cp:revision>
  <cp:lastPrinted>2023-11-20T05:44:00Z</cp:lastPrinted>
  <dcterms:created xsi:type="dcterms:W3CDTF">2016-03-11T02:55:00Z</dcterms:created>
  <dcterms:modified xsi:type="dcterms:W3CDTF">2024-12-04T10:21:00Z</dcterms:modified>
</cp:coreProperties>
</file>